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550" w:rsidRPr="00BD495B" w:rsidRDefault="000342B4" w:rsidP="00BE580B">
      <w:pPr>
        <w:pStyle w:val="SOPRubrik"/>
        <w:rPr>
          <w:b w:val="0"/>
        </w:rPr>
      </w:pPr>
      <w:bookmarkStart w:id="0" w:name="_GoBack"/>
      <w:bookmarkEnd w:id="0"/>
      <w:r>
        <w:rPr>
          <w:b w:val="0"/>
        </w:rPr>
        <w:t xml:space="preserve">Standardrutiner: </w:t>
      </w:r>
      <w:r w:rsidR="00D47873">
        <w:rPr>
          <w:b w:val="0"/>
        </w:rPr>
        <w:t>Ungdjur</w:t>
      </w:r>
    </w:p>
    <w:p w:rsidR="00475179" w:rsidRPr="00D74CCA" w:rsidRDefault="000F60BC" w:rsidP="00BE580B">
      <w:pPr>
        <w:pStyle w:val="SOPRubrik"/>
      </w:pPr>
      <w:r>
        <w:rPr>
          <w:b w:val="0"/>
        </w:rPr>
        <w:t>3</w:t>
      </w:r>
      <w:r w:rsidR="00F70DF5" w:rsidRPr="00BD495B">
        <w:rPr>
          <w:b w:val="0"/>
        </w:rPr>
        <w:t xml:space="preserve"> </w:t>
      </w:r>
      <w:r>
        <w:t>Flytta djur</w:t>
      </w:r>
    </w:p>
    <w:p w:rsidR="00DC2D7D" w:rsidRPr="00DC2D7D" w:rsidRDefault="00C135D1" w:rsidP="00BE580B">
      <w:pPr>
        <w:pStyle w:val="SOPml"/>
      </w:pPr>
      <w:r>
        <w:t>Mål:</w:t>
      </w:r>
    </w:p>
    <w:p w:rsidR="003B4ABB" w:rsidRPr="00DC2D7D" w:rsidRDefault="003B4ABB" w:rsidP="00BE580B">
      <w:pPr>
        <w:pStyle w:val="SOPUpprttadav"/>
      </w:pPr>
      <w:r w:rsidRPr="00DC2D7D">
        <w:t>Upprättad av:</w:t>
      </w:r>
      <w:r w:rsidR="004F1C4C" w:rsidRPr="00DC2D7D">
        <w:t xml:space="preserve"> </w:t>
      </w:r>
    </w:p>
    <w:p w:rsidR="003B4ABB" w:rsidRDefault="003B4ABB" w:rsidP="00DC2D7D">
      <w:pPr>
        <w:pStyle w:val="Ingetavstnd"/>
        <w:ind w:left="426"/>
      </w:pPr>
    </w:p>
    <w:tbl>
      <w:tblPr>
        <w:tblStyle w:val="Tabellrutnt"/>
        <w:tblW w:w="10206" w:type="dxa"/>
        <w:tblInd w:w="534" w:type="dxa"/>
        <w:tblLayout w:type="fixed"/>
        <w:tblLook w:val="04A0" w:firstRow="1" w:lastRow="0" w:firstColumn="1" w:lastColumn="0" w:noHBand="0" w:noVBand="1"/>
      </w:tblPr>
      <w:tblGrid>
        <w:gridCol w:w="708"/>
        <w:gridCol w:w="6237"/>
        <w:gridCol w:w="3261"/>
      </w:tblGrid>
      <w:tr w:rsidR="000F60BC" w:rsidTr="000F60BC">
        <w:tc>
          <w:tcPr>
            <w:tcW w:w="708" w:type="dxa"/>
          </w:tcPr>
          <w:p w:rsidR="000F60BC" w:rsidRPr="000F60BC" w:rsidRDefault="000F60BC" w:rsidP="002F64D7">
            <w:pPr>
              <w:pStyle w:val="Ingetavstnd"/>
              <w:rPr>
                <w:rFonts w:ascii="Verdana" w:hAnsi="Verdana"/>
                <w:sz w:val="20"/>
              </w:rPr>
            </w:pPr>
            <w:r w:rsidRPr="000F60BC">
              <w:rPr>
                <w:rFonts w:ascii="Verdana" w:hAnsi="Verdana"/>
                <w:sz w:val="20"/>
              </w:rPr>
              <w:t>1.1</w:t>
            </w:r>
          </w:p>
        </w:tc>
        <w:tc>
          <w:tcPr>
            <w:tcW w:w="6237" w:type="dxa"/>
          </w:tcPr>
          <w:p w:rsidR="000F60BC" w:rsidRPr="000F60BC" w:rsidRDefault="000F60BC" w:rsidP="002F64D7">
            <w:pPr>
              <w:rPr>
                <w:rFonts w:ascii="Verdana" w:hAnsi="Verdana"/>
                <w:sz w:val="28"/>
                <w:szCs w:val="28"/>
              </w:rPr>
            </w:pPr>
            <w:r w:rsidRPr="000F60BC">
              <w:rPr>
                <w:rFonts w:ascii="Verdana" w:hAnsi="Verdana"/>
                <w:b/>
                <w:sz w:val="28"/>
                <w:szCs w:val="28"/>
              </w:rPr>
              <w:t>Se till att golvet</w:t>
            </w:r>
            <w:r w:rsidRPr="000F60BC">
              <w:rPr>
                <w:rFonts w:ascii="Verdana" w:hAnsi="Verdana"/>
                <w:sz w:val="28"/>
                <w:szCs w:val="28"/>
              </w:rPr>
              <w:t xml:space="preserve"> inte är halt där djuren ska gå. Strö ut sand om det behövs. </w:t>
            </w:r>
          </w:p>
          <w:p w:rsidR="000F60BC" w:rsidRPr="000F60BC" w:rsidRDefault="000F60BC" w:rsidP="002F64D7">
            <w:pPr>
              <w:rPr>
                <w:rFonts w:ascii="Verdana" w:hAnsi="Verdana"/>
                <w:sz w:val="28"/>
                <w:szCs w:val="28"/>
              </w:rPr>
            </w:pPr>
          </w:p>
        </w:tc>
        <w:tc>
          <w:tcPr>
            <w:tcW w:w="3261" w:type="dxa"/>
          </w:tcPr>
          <w:p w:rsidR="000F60BC" w:rsidRDefault="00B64744" w:rsidP="00B64744">
            <w:pPr>
              <w:pStyle w:val="Ingetavstnd"/>
              <w:jc w:val="center"/>
            </w:pPr>
            <w:r>
              <w:rPr>
                <w:noProof/>
              </w:rPr>
              <w:drawing>
                <wp:inline distT="0" distB="0" distL="0" distR="0">
                  <wp:extent cx="1930431" cy="1454177"/>
                  <wp:effectExtent l="0" t="0" r="0" b="0"/>
                  <wp:docPr id="1" name="Bildobjekt 1" descr="C:\Users\ba132\Desktop\Pågående layoutarbete\Standardrutiner\Bilder oktober 2012\Förminskade\_A0549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132\Desktop\Pågående layoutarbete\Standardrutiner\Bilder oktober 2012\Förminskade\_A05497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5885" cy="1465819"/>
                          </a:xfrm>
                          <a:prstGeom prst="rect">
                            <a:avLst/>
                          </a:prstGeom>
                          <a:noFill/>
                          <a:ln>
                            <a:noFill/>
                          </a:ln>
                        </pic:spPr>
                      </pic:pic>
                    </a:graphicData>
                  </a:graphic>
                </wp:inline>
              </w:drawing>
            </w:r>
          </w:p>
          <w:p w:rsidR="000F60BC" w:rsidRDefault="000F60BC" w:rsidP="00B64744">
            <w:pPr>
              <w:pStyle w:val="Ingetavstnd"/>
            </w:pPr>
          </w:p>
        </w:tc>
      </w:tr>
      <w:tr w:rsidR="000F60BC" w:rsidTr="000F60BC">
        <w:tc>
          <w:tcPr>
            <w:tcW w:w="708" w:type="dxa"/>
          </w:tcPr>
          <w:p w:rsidR="000F60BC" w:rsidRPr="000F60BC" w:rsidRDefault="000F60BC" w:rsidP="002F64D7">
            <w:pPr>
              <w:pStyle w:val="Ingetavstnd"/>
              <w:rPr>
                <w:rFonts w:ascii="Verdana" w:hAnsi="Verdana"/>
                <w:sz w:val="20"/>
              </w:rPr>
            </w:pPr>
            <w:r w:rsidRPr="000F60BC">
              <w:rPr>
                <w:rFonts w:ascii="Verdana" w:hAnsi="Verdana"/>
                <w:sz w:val="20"/>
              </w:rPr>
              <w:t>1.2</w:t>
            </w:r>
          </w:p>
        </w:tc>
        <w:tc>
          <w:tcPr>
            <w:tcW w:w="6237" w:type="dxa"/>
          </w:tcPr>
          <w:p w:rsidR="000F60BC" w:rsidRPr="000F60BC" w:rsidRDefault="000F60BC" w:rsidP="002F64D7">
            <w:pPr>
              <w:rPr>
                <w:rFonts w:ascii="Verdana" w:hAnsi="Verdana"/>
                <w:sz w:val="28"/>
                <w:szCs w:val="28"/>
              </w:rPr>
            </w:pPr>
            <w:r w:rsidRPr="000F60BC">
              <w:rPr>
                <w:rFonts w:ascii="Verdana" w:hAnsi="Verdana"/>
                <w:sz w:val="28"/>
                <w:szCs w:val="28"/>
              </w:rPr>
              <w:t xml:space="preserve"> </w:t>
            </w:r>
            <w:r w:rsidRPr="000F60BC">
              <w:rPr>
                <w:rFonts w:ascii="Verdana" w:hAnsi="Verdana"/>
                <w:b/>
                <w:sz w:val="28"/>
                <w:szCs w:val="28"/>
              </w:rPr>
              <w:t>Tänd i stallet.</w:t>
            </w:r>
            <w:r w:rsidRPr="000F60BC">
              <w:rPr>
                <w:rFonts w:ascii="Verdana" w:hAnsi="Verdana"/>
                <w:sz w:val="28"/>
                <w:szCs w:val="28"/>
              </w:rPr>
              <w:t xml:space="preserve"> Bra ljus ger djuren en chans att se vad som ska hända, det gör dem lugnare.</w:t>
            </w:r>
          </w:p>
          <w:p w:rsidR="000F60BC" w:rsidRPr="000F60BC" w:rsidRDefault="000F60BC" w:rsidP="002F64D7">
            <w:pPr>
              <w:rPr>
                <w:rFonts w:ascii="Verdana" w:hAnsi="Verdana"/>
                <w:sz w:val="28"/>
                <w:szCs w:val="28"/>
              </w:rPr>
            </w:pPr>
          </w:p>
        </w:tc>
        <w:tc>
          <w:tcPr>
            <w:tcW w:w="3261" w:type="dxa"/>
          </w:tcPr>
          <w:p w:rsidR="000F60BC" w:rsidRDefault="00487657" w:rsidP="00B64744">
            <w:pPr>
              <w:pStyle w:val="Ingetavstnd"/>
              <w:jc w:val="center"/>
            </w:pPr>
            <w:r>
              <w:rPr>
                <w:noProof/>
              </w:rPr>
              <w:drawing>
                <wp:inline distT="0" distB="0" distL="0" distR="0">
                  <wp:extent cx="1915358" cy="1435395"/>
                  <wp:effectExtent l="0" t="0" r="8890" b="0"/>
                  <wp:docPr id="6" name="Bildobjekt 6" descr="C:\Users\ba132\Desktop\Pågående layoutarbete\Standardrutiner\Bilder oktober 2012\Förminskade\Att ljusa upp\_A0448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132\Desktop\Pågående layoutarbete\Standardrutiner\Bilder oktober 2012\Förminskade\Att ljusa upp\_A04489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5463" cy="1450462"/>
                          </a:xfrm>
                          <a:prstGeom prst="rect">
                            <a:avLst/>
                          </a:prstGeom>
                          <a:noFill/>
                          <a:ln>
                            <a:noFill/>
                          </a:ln>
                        </pic:spPr>
                      </pic:pic>
                    </a:graphicData>
                  </a:graphic>
                </wp:inline>
              </w:drawing>
            </w:r>
          </w:p>
          <w:p w:rsidR="000F60BC" w:rsidRDefault="000F60BC" w:rsidP="00B64744">
            <w:pPr>
              <w:pStyle w:val="Ingetavstnd"/>
              <w:jc w:val="center"/>
            </w:pPr>
          </w:p>
        </w:tc>
      </w:tr>
      <w:tr w:rsidR="000F60BC" w:rsidTr="000F60BC">
        <w:tc>
          <w:tcPr>
            <w:tcW w:w="708" w:type="dxa"/>
          </w:tcPr>
          <w:p w:rsidR="000F60BC" w:rsidRPr="000F60BC" w:rsidRDefault="000F60BC" w:rsidP="002F64D7">
            <w:pPr>
              <w:pStyle w:val="Ingetavstnd"/>
              <w:rPr>
                <w:rFonts w:ascii="Verdana" w:hAnsi="Verdana"/>
                <w:sz w:val="20"/>
              </w:rPr>
            </w:pPr>
            <w:r w:rsidRPr="000F60BC">
              <w:rPr>
                <w:rFonts w:ascii="Verdana" w:hAnsi="Verdana"/>
                <w:sz w:val="20"/>
              </w:rPr>
              <w:t>1.3</w:t>
            </w:r>
          </w:p>
        </w:tc>
        <w:tc>
          <w:tcPr>
            <w:tcW w:w="6237" w:type="dxa"/>
          </w:tcPr>
          <w:p w:rsidR="000F60BC" w:rsidRPr="000F60BC" w:rsidRDefault="000F60BC" w:rsidP="002F64D7">
            <w:pPr>
              <w:rPr>
                <w:rFonts w:ascii="Verdana" w:hAnsi="Verdana"/>
                <w:sz w:val="28"/>
                <w:szCs w:val="28"/>
              </w:rPr>
            </w:pPr>
            <w:r w:rsidRPr="000F60BC">
              <w:rPr>
                <w:rFonts w:ascii="Verdana" w:hAnsi="Verdana"/>
                <w:b/>
                <w:sz w:val="28"/>
                <w:szCs w:val="28"/>
              </w:rPr>
              <w:t>U</w:t>
            </w:r>
            <w:r>
              <w:rPr>
                <w:rFonts w:ascii="Verdana" w:hAnsi="Verdana"/>
                <w:b/>
                <w:sz w:val="28"/>
                <w:szCs w:val="28"/>
              </w:rPr>
              <w:t>trustning så</w:t>
            </w:r>
            <w:r w:rsidRPr="000F60BC">
              <w:rPr>
                <w:rFonts w:ascii="Verdana" w:hAnsi="Verdana"/>
                <w:b/>
                <w:sz w:val="28"/>
                <w:szCs w:val="28"/>
              </w:rPr>
              <w:t>som grindar</w:t>
            </w:r>
            <w:r w:rsidRPr="000F60BC">
              <w:rPr>
                <w:rFonts w:ascii="Verdana" w:hAnsi="Verdana"/>
                <w:sz w:val="28"/>
                <w:szCs w:val="28"/>
              </w:rPr>
              <w:t xml:space="preserve"> ska vara hela och bra fastgjorda. Är utrustningen tyst är det en fördel. Höga ljud stressar djuren.</w:t>
            </w:r>
          </w:p>
          <w:p w:rsidR="000F60BC" w:rsidRPr="000F60BC" w:rsidRDefault="000F60BC" w:rsidP="002F64D7">
            <w:pPr>
              <w:ind w:left="720"/>
              <w:rPr>
                <w:rFonts w:ascii="Verdana" w:hAnsi="Verdana"/>
                <w:sz w:val="28"/>
                <w:szCs w:val="28"/>
              </w:rPr>
            </w:pPr>
          </w:p>
        </w:tc>
        <w:tc>
          <w:tcPr>
            <w:tcW w:w="3261" w:type="dxa"/>
          </w:tcPr>
          <w:p w:rsidR="000F60BC" w:rsidRDefault="00487657" w:rsidP="00B64744">
            <w:pPr>
              <w:pStyle w:val="Ingetavstnd"/>
              <w:jc w:val="center"/>
            </w:pPr>
            <w:r>
              <w:rPr>
                <w:noProof/>
              </w:rPr>
              <w:drawing>
                <wp:inline distT="0" distB="0" distL="0" distR="0">
                  <wp:extent cx="1908246" cy="1430068"/>
                  <wp:effectExtent l="0" t="0" r="0" b="0"/>
                  <wp:docPr id="5" name="Bildobjekt 5" descr="C:\Users\ba132\Desktop\Pågående layoutarbete\Standardrutiner\Bilder oktober 2012\Förminskade\Att ljusa upp\_A044898 - K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132\Desktop\Pågående layoutarbete\Standardrutiner\Bilder oktober 2012\Förminskade\Att ljusa upp\_A044898 - Kopi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6571" cy="1436307"/>
                          </a:xfrm>
                          <a:prstGeom prst="rect">
                            <a:avLst/>
                          </a:prstGeom>
                          <a:noFill/>
                          <a:ln>
                            <a:noFill/>
                          </a:ln>
                        </pic:spPr>
                      </pic:pic>
                    </a:graphicData>
                  </a:graphic>
                </wp:inline>
              </w:drawing>
            </w:r>
          </w:p>
          <w:p w:rsidR="000F60BC" w:rsidRDefault="000F60BC" w:rsidP="00B64744">
            <w:pPr>
              <w:pStyle w:val="Ingetavstnd"/>
            </w:pPr>
          </w:p>
        </w:tc>
      </w:tr>
      <w:tr w:rsidR="000F60BC" w:rsidTr="000F60BC">
        <w:tc>
          <w:tcPr>
            <w:tcW w:w="708" w:type="dxa"/>
          </w:tcPr>
          <w:p w:rsidR="000F60BC" w:rsidRPr="000F60BC" w:rsidRDefault="000F60BC" w:rsidP="002F64D7">
            <w:pPr>
              <w:pStyle w:val="Ingetavstnd"/>
              <w:rPr>
                <w:rFonts w:ascii="Verdana" w:hAnsi="Verdana"/>
                <w:sz w:val="20"/>
              </w:rPr>
            </w:pPr>
            <w:r w:rsidRPr="000F60BC">
              <w:rPr>
                <w:rFonts w:ascii="Verdana" w:hAnsi="Verdana"/>
                <w:sz w:val="20"/>
              </w:rPr>
              <w:t>1.4</w:t>
            </w:r>
          </w:p>
        </w:tc>
        <w:tc>
          <w:tcPr>
            <w:tcW w:w="6237" w:type="dxa"/>
          </w:tcPr>
          <w:p w:rsidR="000F60BC" w:rsidRPr="000F60BC" w:rsidRDefault="000F60BC" w:rsidP="002F64D7">
            <w:pPr>
              <w:rPr>
                <w:rFonts w:ascii="Verdana" w:hAnsi="Verdana"/>
                <w:sz w:val="28"/>
                <w:szCs w:val="28"/>
              </w:rPr>
            </w:pPr>
            <w:r w:rsidRPr="000F60BC">
              <w:rPr>
                <w:rFonts w:ascii="Verdana" w:hAnsi="Verdana"/>
                <w:b/>
                <w:sz w:val="28"/>
                <w:szCs w:val="28"/>
              </w:rPr>
              <w:t>Se till att personalen</w:t>
            </w:r>
            <w:r w:rsidRPr="000F60BC">
              <w:rPr>
                <w:rFonts w:ascii="Verdana" w:hAnsi="Verdana"/>
                <w:sz w:val="28"/>
                <w:szCs w:val="28"/>
              </w:rPr>
              <w:t xml:space="preserve"> kan komma undan vid drivningen av djuren och inte riskeras att klämmas eller bli översprungna.</w:t>
            </w:r>
          </w:p>
          <w:p w:rsidR="000F60BC" w:rsidRPr="000F60BC" w:rsidRDefault="000F60BC" w:rsidP="002F64D7">
            <w:pPr>
              <w:ind w:left="720"/>
              <w:rPr>
                <w:rFonts w:ascii="Verdana" w:hAnsi="Verdana"/>
                <w:sz w:val="28"/>
                <w:szCs w:val="28"/>
              </w:rPr>
            </w:pPr>
          </w:p>
        </w:tc>
        <w:tc>
          <w:tcPr>
            <w:tcW w:w="3261" w:type="dxa"/>
          </w:tcPr>
          <w:p w:rsidR="000F60BC" w:rsidRDefault="00B64744" w:rsidP="00B64744">
            <w:pPr>
              <w:pStyle w:val="Ingetavstnd"/>
              <w:jc w:val="center"/>
            </w:pPr>
            <w:r>
              <w:rPr>
                <w:noProof/>
              </w:rPr>
              <w:drawing>
                <wp:inline distT="0" distB="0" distL="0" distR="0">
                  <wp:extent cx="1616786" cy="2158410"/>
                  <wp:effectExtent l="0" t="0" r="2540" b="0"/>
                  <wp:docPr id="4" name="Bildobjekt 4" descr="C:\Users\ba132\Desktop\Pågående layoutarbete\Standardrutiner\Bilder oktober 2012\Förminskade\_A0448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132\Desktop\Pågående layoutarbete\Standardrutiner\Bilder oktober 2012\Förminskade\_A04488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6675" cy="2158261"/>
                          </a:xfrm>
                          <a:prstGeom prst="rect">
                            <a:avLst/>
                          </a:prstGeom>
                          <a:noFill/>
                          <a:ln>
                            <a:noFill/>
                          </a:ln>
                        </pic:spPr>
                      </pic:pic>
                    </a:graphicData>
                  </a:graphic>
                </wp:inline>
              </w:drawing>
            </w:r>
          </w:p>
          <w:p w:rsidR="000F60BC" w:rsidRDefault="000F60BC" w:rsidP="00B64744">
            <w:pPr>
              <w:pStyle w:val="Ingetavstnd"/>
            </w:pPr>
          </w:p>
        </w:tc>
      </w:tr>
      <w:tr w:rsidR="000F60BC" w:rsidTr="000F60BC">
        <w:tc>
          <w:tcPr>
            <w:tcW w:w="708" w:type="dxa"/>
          </w:tcPr>
          <w:p w:rsidR="000F60BC" w:rsidRPr="000F60BC" w:rsidRDefault="000F60BC" w:rsidP="002F64D7">
            <w:pPr>
              <w:pStyle w:val="Ingetavstnd"/>
              <w:rPr>
                <w:rFonts w:ascii="Verdana" w:hAnsi="Verdana"/>
                <w:sz w:val="20"/>
              </w:rPr>
            </w:pPr>
            <w:r w:rsidRPr="000F60BC">
              <w:rPr>
                <w:rFonts w:ascii="Verdana" w:hAnsi="Verdana"/>
                <w:sz w:val="20"/>
              </w:rPr>
              <w:lastRenderedPageBreak/>
              <w:t>1.5</w:t>
            </w:r>
          </w:p>
        </w:tc>
        <w:tc>
          <w:tcPr>
            <w:tcW w:w="6237" w:type="dxa"/>
          </w:tcPr>
          <w:p w:rsidR="000F60BC" w:rsidRPr="000F60BC" w:rsidRDefault="000F60BC" w:rsidP="002F64D7">
            <w:pPr>
              <w:rPr>
                <w:rFonts w:ascii="Verdana" w:hAnsi="Verdana"/>
                <w:sz w:val="28"/>
                <w:szCs w:val="28"/>
              </w:rPr>
            </w:pPr>
            <w:r w:rsidRPr="000F60BC">
              <w:rPr>
                <w:rFonts w:ascii="Verdana" w:hAnsi="Verdana"/>
                <w:b/>
                <w:sz w:val="28"/>
                <w:szCs w:val="28"/>
              </w:rPr>
              <w:t>Fös djuren lugnt och bestämt.</w:t>
            </w:r>
            <w:r w:rsidRPr="000F60BC">
              <w:rPr>
                <w:rFonts w:ascii="Verdana" w:hAnsi="Verdana"/>
                <w:sz w:val="28"/>
                <w:szCs w:val="28"/>
              </w:rPr>
              <w:t xml:space="preserve"> Undvik att slå eller bryta upp svansarna på djuren.</w:t>
            </w:r>
          </w:p>
          <w:p w:rsidR="000F60BC" w:rsidRPr="000F60BC" w:rsidRDefault="000F60BC" w:rsidP="002F64D7">
            <w:pPr>
              <w:ind w:left="720"/>
              <w:rPr>
                <w:rFonts w:ascii="Verdana" w:hAnsi="Verdana"/>
                <w:sz w:val="28"/>
                <w:szCs w:val="28"/>
              </w:rPr>
            </w:pPr>
          </w:p>
        </w:tc>
        <w:tc>
          <w:tcPr>
            <w:tcW w:w="3261" w:type="dxa"/>
          </w:tcPr>
          <w:p w:rsidR="000F60BC" w:rsidRDefault="000F60BC" w:rsidP="002F64D7">
            <w:pPr>
              <w:pStyle w:val="Ingetavstnd"/>
            </w:pPr>
          </w:p>
          <w:p w:rsidR="000F60BC" w:rsidRDefault="000F60BC" w:rsidP="002F64D7">
            <w:pPr>
              <w:pStyle w:val="Ingetavstnd"/>
            </w:pPr>
          </w:p>
        </w:tc>
      </w:tr>
      <w:tr w:rsidR="000F60BC" w:rsidTr="000F60BC">
        <w:tc>
          <w:tcPr>
            <w:tcW w:w="708" w:type="dxa"/>
          </w:tcPr>
          <w:p w:rsidR="000F60BC" w:rsidRPr="000F60BC" w:rsidRDefault="000F60BC" w:rsidP="002F64D7">
            <w:pPr>
              <w:pStyle w:val="Ingetavstnd"/>
              <w:rPr>
                <w:rFonts w:ascii="Verdana" w:hAnsi="Verdana"/>
                <w:sz w:val="20"/>
              </w:rPr>
            </w:pPr>
            <w:r w:rsidRPr="000F60BC">
              <w:rPr>
                <w:rFonts w:ascii="Verdana" w:hAnsi="Verdana"/>
                <w:sz w:val="20"/>
              </w:rPr>
              <w:t>1.6</w:t>
            </w:r>
          </w:p>
        </w:tc>
        <w:tc>
          <w:tcPr>
            <w:tcW w:w="6237" w:type="dxa"/>
          </w:tcPr>
          <w:p w:rsidR="000F60BC" w:rsidRPr="000F60BC" w:rsidRDefault="000F60BC" w:rsidP="002F64D7">
            <w:pPr>
              <w:rPr>
                <w:rFonts w:ascii="Verdana" w:hAnsi="Verdana"/>
                <w:sz w:val="28"/>
                <w:szCs w:val="28"/>
              </w:rPr>
            </w:pPr>
            <w:r w:rsidRPr="000F60BC">
              <w:rPr>
                <w:rFonts w:ascii="Verdana" w:hAnsi="Verdana"/>
                <w:b/>
                <w:sz w:val="28"/>
                <w:szCs w:val="28"/>
              </w:rPr>
              <w:t>Var säker på att du förstår</w:t>
            </w:r>
            <w:r w:rsidRPr="000F60BC">
              <w:rPr>
                <w:rFonts w:ascii="Verdana" w:hAnsi="Verdana"/>
                <w:sz w:val="28"/>
                <w:szCs w:val="28"/>
              </w:rPr>
              <w:t xml:space="preserve"> hur djuren fungerar. Lär dig hur djurens synfält är och hur deras flyktbeteende kan utnyttjas för att få dem att gå framåt. Det ger en lugn och effektiv förflyttning av djuren.</w:t>
            </w:r>
          </w:p>
          <w:p w:rsidR="000F60BC" w:rsidRPr="000F60BC" w:rsidRDefault="000F60BC" w:rsidP="002F64D7">
            <w:pPr>
              <w:pStyle w:val="Ingetavstnd"/>
              <w:rPr>
                <w:rFonts w:ascii="Verdana" w:hAnsi="Verdana"/>
                <w:sz w:val="28"/>
                <w:szCs w:val="28"/>
              </w:rPr>
            </w:pPr>
          </w:p>
        </w:tc>
        <w:tc>
          <w:tcPr>
            <w:tcW w:w="3261" w:type="dxa"/>
          </w:tcPr>
          <w:p w:rsidR="000F60BC" w:rsidRDefault="000F60BC" w:rsidP="002F64D7">
            <w:pPr>
              <w:pStyle w:val="Ingetavstnd"/>
            </w:pPr>
          </w:p>
          <w:p w:rsidR="000F60BC" w:rsidRDefault="000F60BC" w:rsidP="002F64D7">
            <w:pPr>
              <w:pStyle w:val="Ingetavstnd"/>
            </w:pPr>
          </w:p>
          <w:p w:rsidR="000F60BC" w:rsidRDefault="000F60BC" w:rsidP="002F64D7">
            <w:pPr>
              <w:pStyle w:val="Ingetavstnd"/>
            </w:pPr>
          </w:p>
          <w:p w:rsidR="000F60BC" w:rsidRDefault="000F60BC" w:rsidP="002F64D7">
            <w:pPr>
              <w:pStyle w:val="Ingetavstnd"/>
            </w:pPr>
          </w:p>
        </w:tc>
      </w:tr>
    </w:tbl>
    <w:p w:rsidR="003B4ABB" w:rsidRDefault="003B4ABB" w:rsidP="00C135D1"/>
    <w:p w:rsidR="000D2B2E" w:rsidRPr="000D2B2E" w:rsidRDefault="000D2B2E" w:rsidP="000D2B2E">
      <w:pPr>
        <w:ind w:left="426"/>
        <w:rPr>
          <w:rFonts w:ascii="Verdana" w:hAnsi="Verdana"/>
          <w:sz w:val="16"/>
          <w:szCs w:val="16"/>
        </w:rPr>
      </w:pPr>
      <w:r w:rsidRPr="005635CE">
        <w:rPr>
          <w:rFonts w:ascii="Verdana" w:hAnsi="Verdana"/>
          <w:sz w:val="16"/>
          <w:szCs w:val="16"/>
        </w:rPr>
        <w:t>Foto: Linda Anderberg Gustafson</w:t>
      </w:r>
    </w:p>
    <w:sectPr w:rsidR="000D2B2E" w:rsidRPr="000D2B2E" w:rsidSect="00CC30BE">
      <w:headerReference w:type="default" r:id="rId12"/>
      <w:footerReference w:type="default" r:id="rId13"/>
      <w:pgSz w:w="11906" w:h="16838"/>
      <w:pgMar w:top="1560" w:right="707" w:bottom="720" w:left="720"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45B" w:rsidRDefault="0018645B" w:rsidP="00C4433E">
      <w:pPr>
        <w:spacing w:after="0" w:line="240" w:lineRule="auto"/>
      </w:pPr>
      <w:r>
        <w:separator/>
      </w:r>
    </w:p>
  </w:endnote>
  <w:endnote w:type="continuationSeparator" w:id="0">
    <w:p w:rsidR="0018645B" w:rsidRDefault="0018645B" w:rsidP="00C4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10206" w:type="dxa"/>
      <w:tblInd w:w="426" w:type="dxa"/>
      <w:tblLayout w:type="fixed"/>
      <w:tblCellMar>
        <w:left w:w="0" w:type="dxa"/>
        <w:right w:w="0" w:type="dxa"/>
      </w:tblCellMar>
      <w:tblLook w:val="04A0" w:firstRow="1" w:lastRow="0" w:firstColumn="1" w:lastColumn="0" w:noHBand="0" w:noVBand="1"/>
    </w:tblPr>
    <w:tblGrid>
      <w:gridCol w:w="3402"/>
      <w:gridCol w:w="5386"/>
      <w:gridCol w:w="1418"/>
    </w:tblGrid>
    <w:tr w:rsidR="00D148C0" w:rsidTr="007010B0">
      <w:trPr>
        <w:trHeight w:val="268"/>
      </w:trPr>
      <w:tc>
        <w:tcPr>
          <w:tcW w:w="3402" w:type="dxa"/>
          <w:tcBorders>
            <w:top w:val="nil"/>
            <w:left w:val="nil"/>
            <w:bottom w:val="nil"/>
            <w:right w:val="nil"/>
          </w:tcBorders>
          <w:vAlign w:val="bottom"/>
        </w:tcPr>
        <w:p w:rsidR="00D148C0" w:rsidRPr="00C32793" w:rsidRDefault="00391FAC" w:rsidP="007262F6">
          <w:pPr>
            <w:pStyle w:val="SOPFoto"/>
          </w:pPr>
          <w:r>
            <w:rPr>
              <w:noProof/>
            </w:rPr>
            <w:drawing>
              <wp:inline distT="0" distB="0" distL="0" distR="0" wp14:anchorId="5BFC6E1B" wp14:editId="7E18E9E1">
                <wp:extent cx="1385430" cy="540000"/>
                <wp:effectExtent l="0" t="0" r="5715"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titled.png"/>
                        <pic:cNvPicPr/>
                      </pic:nvPicPr>
                      <pic:blipFill>
                        <a:blip r:embed="rId1">
                          <a:extLst>
                            <a:ext uri="{28A0092B-C50C-407E-A947-70E740481C1C}">
                              <a14:useLocalDpi xmlns:a14="http://schemas.microsoft.com/office/drawing/2010/main" val="0"/>
                            </a:ext>
                          </a:extLst>
                        </a:blip>
                        <a:stretch>
                          <a:fillRect/>
                        </a:stretch>
                      </pic:blipFill>
                      <pic:spPr>
                        <a:xfrm>
                          <a:off x="0" y="0"/>
                          <a:ext cx="1385430" cy="540000"/>
                        </a:xfrm>
                        <a:prstGeom prst="rect">
                          <a:avLst/>
                        </a:prstGeom>
                      </pic:spPr>
                    </pic:pic>
                  </a:graphicData>
                </a:graphic>
              </wp:inline>
            </w:drawing>
          </w:r>
        </w:p>
      </w:tc>
      <w:tc>
        <w:tcPr>
          <w:tcW w:w="5386" w:type="dxa"/>
          <w:tcBorders>
            <w:top w:val="nil"/>
            <w:left w:val="nil"/>
            <w:bottom w:val="nil"/>
            <w:right w:val="nil"/>
          </w:tcBorders>
          <w:vAlign w:val="center"/>
        </w:tcPr>
        <w:p w:rsidR="00D148C0" w:rsidRPr="007262F6" w:rsidRDefault="006158B6" w:rsidP="000F60BC">
          <w:pPr>
            <w:pStyle w:val="SOPFottext"/>
            <w:tabs>
              <w:tab w:val="clear" w:pos="426"/>
            </w:tabs>
          </w:pPr>
          <w:r>
            <w:t>Ungdjur</w:t>
          </w:r>
          <w:r w:rsidR="00420550">
            <w:t xml:space="preserve">: </w:t>
          </w:r>
          <w:r w:rsidR="000F60BC">
            <w:t>3 Flytta djur</w:t>
          </w:r>
        </w:p>
      </w:tc>
      <w:tc>
        <w:tcPr>
          <w:tcW w:w="1418" w:type="dxa"/>
          <w:tcBorders>
            <w:top w:val="nil"/>
            <w:left w:val="nil"/>
            <w:bottom w:val="nil"/>
            <w:right w:val="nil"/>
          </w:tcBorders>
          <w:vAlign w:val="center"/>
        </w:tcPr>
        <w:p w:rsidR="00D148C0" w:rsidRPr="007262F6" w:rsidRDefault="007010B0" w:rsidP="00391FAC">
          <w:pPr>
            <w:pStyle w:val="Sidfot"/>
            <w:tabs>
              <w:tab w:val="clear" w:pos="9072"/>
              <w:tab w:val="left" w:pos="426"/>
              <w:tab w:val="right" w:pos="10632"/>
            </w:tabs>
            <w:spacing w:before="240"/>
            <w:jc w:val="right"/>
            <w:rPr>
              <w:rFonts w:ascii="Verdana" w:hAnsi="Verdana"/>
              <w:sz w:val="20"/>
            </w:rPr>
          </w:pPr>
          <w:r>
            <w:rPr>
              <w:rFonts w:ascii="Verdana" w:hAnsi="Verdana"/>
              <w:sz w:val="20"/>
            </w:rPr>
            <w:t>Augusti</w:t>
          </w:r>
          <w:r w:rsidR="00D148C0" w:rsidRPr="007262F6">
            <w:rPr>
              <w:rFonts w:ascii="Verdana" w:hAnsi="Verdana"/>
              <w:sz w:val="20"/>
            </w:rPr>
            <w:t xml:space="preserve"> 201</w:t>
          </w:r>
          <w:r w:rsidR="00391FAC">
            <w:rPr>
              <w:rFonts w:ascii="Verdana" w:hAnsi="Verdana"/>
              <w:sz w:val="20"/>
            </w:rPr>
            <w:t>5</w:t>
          </w:r>
        </w:p>
      </w:tc>
    </w:tr>
  </w:tbl>
  <w:p w:rsidR="00D74CCA" w:rsidRPr="00C32793" w:rsidRDefault="00D74CCA" w:rsidP="00C32793">
    <w:pPr>
      <w:pStyle w:val="Sidfot"/>
      <w:tabs>
        <w:tab w:val="clear" w:pos="9072"/>
        <w:tab w:val="left" w:pos="426"/>
        <w:tab w:val="right" w:pos="10632"/>
      </w:tabs>
      <w:spacing w:before="240"/>
      <w:rPr>
        <w:rFonts w:ascii="Verdana" w:hAnsi="Verdana"/>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45B" w:rsidRDefault="0018645B" w:rsidP="00C4433E">
      <w:pPr>
        <w:spacing w:after="0" w:line="240" w:lineRule="auto"/>
      </w:pPr>
      <w:r>
        <w:separator/>
      </w:r>
    </w:p>
  </w:footnote>
  <w:footnote w:type="continuationSeparator" w:id="0">
    <w:p w:rsidR="0018645B" w:rsidRDefault="0018645B" w:rsidP="00C443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0BE" w:rsidRDefault="00CC30BE" w:rsidP="00391FAC">
    <w:pPr>
      <w:pStyle w:val="SOPFottext"/>
    </w:pPr>
    <w:r>
      <w:t>Gårdens namn</w:t>
    </w:r>
    <w:r w:rsidR="0004576F" w:rsidRPr="00CC30BE">
      <w:tab/>
    </w:r>
    <w:r w:rsidR="00391FAC">
      <w:tab/>
    </w:r>
    <w:r w:rsidR="0004576F" w:rsidRPr="00CC30BE">
      <w:fldChar w:fldCharType="begin"/>
    </w:r>
    <w:r w:rsidR="0004576F" w:rsidRPr="00CC30BE">
      <w:instrText xml:space="preserve"> TIME \@ "yyyy-MM-dd" </w:instrText>
    </w:r>
    <w:r w:rsidR="0004576F" w:rsidRPr="00CC30BE">
      <w:fldChar w:fldCharType="separate"/>
    </w:r>
    <w:r w:rsidR="00A94AA0">
      <w:rPr>
        <w:noProof/>
      </w:rPr>
      <w:t>2016-10-12</w:t>
    </w:r>
    <w:r w:rsidR="0004576F" w:rsidRPr="00CC30BE">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C2998"/>
    <w:multiLevelType w:val="hybridMultilevel"/>
    <w:tmpl w:val="A1EA350E"/>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 w15:restartNumberingAfterBreak="0">
    <w:nsid w:val="134F6DE8"/>
    <w:multiLevelType w:val="hybridMultilevel"/>
    <w:tmpl w:val="6BFE832E"/>
    <w:lvl w:ilvl="0" w:tplc="BA8ABE82">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B6B14DF"/>
    <w:multiLevelType w:val="hybridMultilevel"/>
    <w:tmpl w:val="A0BCFB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4323C23"/>
    <w:multiLevelType w:val="hybridMultilevel"/>
    <w:tmpl w:val="0F42B9EA"/>
    <w:lvl w:ilvl="0" w:tplc="041D0019">
      <w:start w:val="1"/>
      <w:numFmt w:val="lowerLetter"/>
      <w:lvlText w:val="%1."/>
      <w:lvlJc w:val="left"/>
      <w:pPr>
        <w:ind w:left="1080" w:hanging="360"/>
      </w:pPr>
    </w:lvl>
    <w:lvl w:ilvl="1" w:tplc="041D0001">
      <w:start w:val="1"/>
      <w:numFmt w:val="bullet"/>
      <w:lvlText w:val=""/>
      <w:lvlJc w:val="left"/>
      <w:pPr>
        <w:ind w:left="1800" w:hanging="360"/>
      </w:pPr>
      <w:rPr>
        <w:rFonts w:ascii="Symbol" w:hAnsi="Symbol" w:hint="default"/>
      </w:r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 w15:restartNumberingAfterBreak="0">
    <w:nsid w:val="2BD53FD0"/>
    <w:multiLevelType w:val="hybridMultilevel"/>
    <w:tmpl w:val="A1EA350E"/>
    <w:lvl w:ilvl="0" w:tplc="041D0011">
      <w:start w:val="1"/>
      <w:numFmt w:val="decimal"/>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5" w15:restartNumberingAfterBreak="0">
    <w:nsid w:val="2D234A53"/>
    <w:multiLevelType w:val="hybridMultilevel"/>
    <w:tmpl w:val="4FBC6B60"/>
    <w:lvl w:ilvl="0" w:tplc="041D0011">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329F39F6"/>
    <w:multiLevelType w:val="hybridMultilevel"/>
    <w:tmpl w:val="81F4D8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0776539"/>
    <w:multiLevelType w:val="hybridMultilevel"/>
    <w:tmpl w:val="22FC9B0C"/>
    <w:lvl w:ilvl="0" w:tplc="D2965BAE">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1B27CA2"/>
    <w:multiLevelType w:val="hybridMultilevel"/>
    <w:tmpl w:val="2F0A133C"/>
    <w:lvl w:ilvl="0" w:tplc="041D0011">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15:restartNumberingAfterBreak="0">
    <w:nsid w:val="511E2AE6"/>
    <w:multiLevelType w:val="hybridMultilevel"/>
    <w:tmpl w:val="C8DC2B3C"/>
    <w:lvl w:ilvl="0" w:tplc="BB4C018C">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24018F5"/>
    <w:multiLevelType w:val="hybridMultilevel"/>
    <w:tmpl w:val="2C1A37E2"/>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1" w15:restartNumberingAfterBreak="0">
    <w:nsid w:val="525E3676"/>
    <w:multiLevelType w:val="hybridMultilevel"/>
    <w:tmpl w:val="1522F76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C7B3016"/>
    <w:multiLevelType w:val="hybridMultilevel"/>
    <w:tmpl w:val="CE7A9E8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3" w15:restartNumberingAfterBreak="0">
    <w:nsid w:val="5D677728"/>
    <w:multiLevelType w:val="hybridMultilevel"/>
    <w:tmpl w:val="33CED95E"/>
    <w:lvl w:ilvl="0" w:tplc="342E31C4">
      <w:start w:val="2"/>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07920A1"/>
    <w:multiLevelType w:val="hybridMultilevel"/>
    <w:tmpl w:val="EE2EEE6A"/>
    <w:lvl w:ilvl="0" w:tplc="041D0019">
      <w:start w:val="1"/>
      <w:numFmt w:val="low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5" w15:restartNumberingAfterBreak="0">
    <w:nsid w:val="708B56F0"/>
    <w:multiLevelType w:val="hybridMultilevel"/>
    <w:tmpl w:val="0E08C4CC"/>
    <w:lvl w:ilvl="0" w:tplc="041D0019">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73BC5408"/>
    <w:multiLevelType w:val="hybridMultilevel"/>
    <w:tmpl w:val="F9A0FDC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7" w15:restartNumberingAfterBreak="0">
    <w:nsid w:val="784842D1"/>
    <w:multiLevelType w:val="hybridMultilevel"/>
    <w:tmpl w:val="2728A25E"/>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8" w15:restartNumberingAfterBreak="0">
    <w:nsid w:val="7D160904"/>
    <w:multiLevelType w:val="hybridMultilevel"/>
    <w:tmpl w:val="208A9CEC"/>
    <w:lvl w:ilvl="0" w:tplc="EC60BD68">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1"/>
  </w:num>
  <w:num w:numId="2">
    <w:abstractNumId w:val="1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0"/>
  </w:num>
  <w:num w:numId="10">
    <w:abstractNumId w:val="9"/>
  </w:num>
  <w:num w:numId="11">
    <w:abstractNumId w:val="10"/>
  </w:num>
  <w:num w:numId="12">
    <w:abstractNumId w:val="3"/>
  </w:num>
  <w:num w:numId="13">
    <w:abstractNumId w:val="14"/>
  </w:num>
  <w:num w:numId="14">
    <w:abstractNumId w:val="7"/>
  </w:num>
  <w:num w:numId="15">
    <w:abstractNumId w:val="13"/>
  </w:num>
  <w:num w:numId="16">
    <w:abstractNumId w:val="2"/>
  </w:num>
  <w:num w:numId="17">
    <w:abstractNumId w:val="12"/>
  </w:num>
  <w:num w:numId="18">
    <w:abstractNumId w:val="18"/>
  </w:num>
  <w:num w:numId="19">
    <w:abstractNumId w:val="1"/>
  </w:num>
  <w:num w:numId="20">
    <w:abstractNumId w:val="1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revisionView w:inkAnnotation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AF1"/>
    <w:rsid w:val="0001033A"/>
    <w:rsid w:val="000342B4"/>
    <w:rsid w:val="0004576F"/>
    <w:rsid w:val="000C129A"/>
    <w:rsid w:val="000D2B2E"/>
    <w:rsid w:val="000E383F"/>
    <w:rsid w:val="000F60BC"/>
    <w:rsid w:val="000F68FC"/>
    <w:rsid w:val="00124AEC"/>
    <w:rsid w:val="00160A64"/>
    <w:rsid w:val="0018645B"/>
    <w:rsid w:val="00195D67"/>
    <w:rsid w:val="001A120F"/>
    <w:rsid w:val="001F388F"/>
    <w:rsid w:val="001F3C59"/>
    <w:rsid w:val="002016A5"/>
    <w:rsid w:val="00266E95"/>
    <w:rsid w:val="00270A14"/>
    <w:rsid w:val="00290421"/>
    <w:rsid w:val="00292BF3"/>
    <w:rsid w:val="002D5A10"/>
    <w:rsid w:val="0030489E"/>
    <w:rsid w:val="00331ECD"/>
    <w:rsid w:val="0036104B"/>
    <w:rsid w:val="00361579"/>
    <w:rsid w:val="00391FAC"/>
    <w:rsid w:val="003A346A"/>
    <w:rsid w:val="003B4ABB"/>
    <w:rsid w:val="003D4AFE"/>
    <w:rsid w:val="00404310"/>
    <w:rsid w:val="004111C4"/>
    <w:rsid w:val="00411AB1"/>
    <w:rsid w:val="00420550"/>
    <w:rsid w:val="0043334B"/>
    <w:rsid w:val="00475179"/>
    <w:rsid w:val="00487657"/>
    <w:rsid w:val="004B1FEF"/>
    <w:rsid w:val="004D1E59"/>
    <w:rsid w:val="004D30A0"/>
    <w:rsid w:val="004F1C4C"/>
    <w:rsid w:val="00540C94"/>
    <w:rsid w:val="00546077"/>
    <w:rsid w:val="005542E4"/>
    <w:rsid w:val="00587F4E"/>
    <w:rsid w:val="005C056B"/>
    <w:rsid w:val="006158B6"/>
    <w:rsid w:val="00626928"/>
    <w:rsid w:val="006478DE"/>
    <w:rsid w:val="00675922"/>
    <w:rsid w:val="006D799C"/>
    <w:rsid w:val="007010B0"/>
    <w:rsid w:val="007262F6"/>
    <w:rsid w:val="007321A7"/>
    <w:rsid w:val="00766BFF"/>
    <w:rsid w:val="00833131"/>
    <w:rsid w:val="008B4A49"/>
    <w:rsid w:val="008E2E06"/>
    <w:rsid w:val="008F067D"/>
    <w:rsid w:val="00905645"/>
    <w:rsid w:val="00914655"/>
    <w:rsid w:val="00971646"/>
    <w:rsid w:val="009812CD"/>
    <w:rsid w:val="009B2BE3"/>
    <w:rsid w:val="009B6EF7"/>
    <w:rsid w:val="009E5529"/>
    <w:rsid w:val="00A57427"/>
    <w:rsid w:val="00A62641"/>
    <w:rsid w:val="00A812D2"/>
    <w:rsid w:val="00A94AA0"/>
    <w:rsid w:val="00AC5DCE"/>
    <w:rsid w:val="00B17D51"/>
    <w:rsid w:val="00B51E7F"/>
    <w:rsid w:val="00B64744"/>
    <w:rsid w:val="00B70EE1"/>
    <w:rsid w:val="00BC0E03"/>
    <w:rsid w:val="00BC3DFD"/>
    <w:rsid w:val="00BD495B"/>
    <w:rsid w:val="00BE580B"/>
    <w:rsid w:val="00C135D1"/>
    <w:rsid w:val="00C20AF1"/>
    <w:rsid w:val="00C26FE5"/>
    <w:rsid w:val="00C32793"/>
    <w:rsid w:val="00C439DF"/>
    <w:rsid w:val="00C4433E"/>
    <w:rsid w:val="00C87B6D"/>
    <w:rsid w:val="00CA0EB2"/>
    <w:rsid w:val="00CC30BE"/>
    <w:rsid w:val="00CD6655"/>
    <w:rsid w:val="00D05B30"/>
    <w:rsid w:val="00D130B1"/>
    <w:rsid w:val="00D148C0"/>
    <w:rsid w:val="00D2182F"/>
    <w:rsid w:val="00D47873"/>
    <w:rsid w:val="00D62DD7"/>
    <w:rsid w:val="00D74CCA"/>
    <w:rsid w:val="00DB217D"/>
    <w:rsid w:val="00DB7E12"/>
    <w:rsid w:val="00DC2D7D"/>
    <w:rsid w:val="00DC32F6"/>
    <w:rsid w:val="00DF441B"/>
    <w:rsid w:val="00E5784A"/>
    <w:rsid w:val="00E62906"/>
    <w:rsid w:val="00E84850"/>
    <w:rsid w:val="00EC0CB7"/>
    <w:rsid w:val="00EC391B"/>
    <w:rsid w:val="00EC7DC2"/>
    <w:rsid w:val="00F501F1"/>
    <w:rsid w:val="00F70DF5"/>
    <w:rsid w:val="00FA61F3"/>
    <w:rsid w:val="00FB3DF8"/>
    <w:rsid w:val="00FC63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B95EFDD-FA94-4495-A1BC-D95E33D63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8C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4433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4433E"/>
  </w:style>
  <w:style w:type="paragraph" w:styleId="Sidfot">
    <w:name w:val="footer"/>
    <w:basedOn w:val="Normal"/>
    <w:link w:val="SidfotChar"/>
    <w:uiPriority w:val="99"/>
    <w:unhideWhenUsed/>
    <w:rsid w:val="00C4433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4433E"/>
  </w:style>
  <w:style w:type="paragraph" w:styleId="Ballongtext">
    <w:name w:val="Balloon Text"/>
    <w:basedOn w:val="Normal"/>
    <w:link w:val="BallongtextChar"/>
    <w:uiPriority w:val="99"/>
    <w:semiHidden/>
    <w:unhideWhenUsed/>
    <w:rsid w:val="00C4433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4433E"/>
    <w:rPr>
      <w:rFonts w:ascii="Tahoma" w:hAnsi="Tahoma" w:cs="Tahoma"/>
      <w:sz w:val="16"/>
      <w:szCs w:val="16"/>
    </w:rPr>
  </w:style>
  <w:style w:type="character" w:styleId="Platshllartext">
    <w:name w:val="Placeholder Text"/>
    <w:basedOn w:val="Standardstycketeckensnitt"/>
    <w:uiPriority w:val="99"/>
    <w:semiHidden/>
    <w:rsid w:val="00160A64"/>
    <w:rPr>
      <w:color w:val="808080"/>
    </w:rPr>
  </w:style>
  <w:style w:type="paragraph" w:styleId="Ingetavstnd">
    <w:name w:val="No Spacing"/>
    <w:uiPriority w:val="1"/>
    <w:qFormat/>
    <w:rsid w:val="003B4ABB"/>
    <w:pPr>
      <w:spacing w:after="0" w:line="240" w:lineRule="auto"/>
    </w:pPr>
  </w:style>
  <w:style w:type="table" w:styleId="Tabellrutnt">
    <w:name w:val="Table Grid"/>
    <w:basedOn w:val="Normaltabell"/>
    <w:uiPriority w:val="59"/>
    <w:rsid w:val="004F1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CD6655"/>
    <w:pPr>
      <w:ind w:left="720"/>
      <w:contextualSpacing/>
    </w:pPr>
  </w:style>
  <w:style w:type="paragraph" w:styleId="Citat">
    <w:name w:val="Quote"/>
    <w:basedOn w:val="Normal"/>
    <w:next w:val="Normal"/>
    <w:link w:val="CitatChar"/>
    <w:uiPriority w:val="29"/>
    <w:qFormat/>
    <w:rsid w:val="004B1FEF"/>
    <w:rPr>
      <w:i/>
      <w:iCs/>
      <w:color w:val="000000" w:themeColor="text1"/>
    </w:rPr>
  </w:style>
  <w:style w:type="character" w:customStyle="1" w:styleId="CitatChar">
    <w:name w:val="Citat Char"/>
    <w:basedOn w:val="Standardstycketeckensnitt"/>
    <w:link w:val="Citat"/>
    <w:uiPriority w:val="29"/>
    <w:rsid w:val="004B1FEF"/>
    <w:rPr>
      <w:rFonts w:eastAsiaTheme="minorEastAsia"/>
      <w:i/>
      <w:iCs/>
      <w:color w:val="000000" w:themeColor="text1"/>
      <w:lang w:eastAsia="sv-SE"/>
    </w:rPr>
  </w:style>
  <w:style w:type="paragraph" w:customStyle="1" w:styleId="SOPRubrik">
    <w:name w:val="SOP Rubrik"/>
    <w:qFormat/>
    <w:rsid w:val="00BE580B"/>
    <w:pPr>
      <w:ind w:left="426"/>
    </w:pPr>
    <w:rPr>
      <w:rFonts w:ascii="Verdana" w:hAnsi="Verdana" w:cs="Arial"/>
      <w:b/>
      <w:sz w:val="36"/>
    </w:rPr>
  </w:style>
  <w:style w:type="paragraph" w:customStyle="1" w:styleId="SOPml">
    <w:name w:val="SOP mål"/>
    <w:basedOn w:val="Ingetavstnd"/>
    <w:qFormat/>
    <w:rsid w:val="00BE580B"/>
    <w:pPr>
      <w:ind w:left="426"/>
    </w:pPr>
    <w:rPr>
      <w:rFonts w:ascii="Verdana" w:hAnsi="Verdana"/>
      <w:b/>
      <w:sz w:val="24"/>
      <w:szCs w:val="28"/>
    </w:rPr>
  </w:style>
  <w:style w:type="paragraph" w:customStyle="1" w:styleId="SOPUpprttadav">
    <w:name w:val="SOP Upprättad av"/>
    <w:basedOn w:val="Ingetavstnd"/>
    <w:qFormat/>
    <w:rsid w:val="00BE580B"/>
    <w:pPr>
      <w:spacing w:before="240"/>
      <w:ind w:left="426"/>
    </w:pPr>
    <w:rPr>
      <w:rFonts w:ascii="Verdana" w:hAnsi="Verdana"/>
      <w:sz w:val="24"/>
    </w:rPr>
  </w:style>
  <w:style w:type="paragraph" w:customStyle="1" w:styleId="SOPTabellnumrering">
    <w:name w:val="SOP Tabellnumrering"/>
    <w:basedOn w:val="Ingetavstnd"/>
    <w:qFormat/>
    <w:rsid w:val="00BE580B"/>
    <w:rPr>
      <w:rFonts w:ascii="Verdana" w:hAnsi="Verdana"/>
      <w:sz w:val="20"/>
    </w:rPr>
  </w:style>
  <w:style w:type="paragraph" w:customStyle="1" w:styleId="SOPTabelltext">
    <w:name w:val="SOP Tabelltext"/>
    <w:basedOn w:val="Normal"/>
    <w:qFormat/>
    <w:rsid w:val="00BE580B"/>
    <w:pPr>
      <w:spacing w:after="0" w:line="240" w:lineRule="auto"/>
    </w:pPr>
    <w:rPr>
      <w:rFonts w:ascii="Verdana" w:hAnsi="Verdana"/>
      <w:sz w:val="28"/>
      <w:szCs w:val="28"/>
    </w:rPr>
  </w:style>
  <w:style w:type="paragraph" w:customStyle="1" w:styleId="SOPGrdsuppgifter">
    <w:name w:val="SOP Gårdsuppgifter"/>
    <w:basedOn w:val="Citat"/>
    <w:qFormat/>
    <w:rsid w:val="007262F6"/>
    <w:pPr>
      <w:pBdr>
        <w:top w:val="single" w:sz="48" w:space="8" w:color="63769E" w:themeColor="accent1"/>
        <w:bottom w:val="single" w:sz="48" w:space="3" w:color="63769E" w:themeColor="accent1"/>
      </w:pBdr>
      <w:tabs>
        <w:tab w:val="left" w:pos="1134"/>
        <w:tab w:val="right" w:pos="9498"/>
        <w:tab w:val="right" w:pos="11340"/>
      </w:tabs>
      <w:spacing w:line="300" w:lineRule="auto"/>
      <w:ind w:left="284" w:right="301"/>
    </w:pPr>
    <w:rPr>
      <w:rFonts w:ascii="Verdana" w:hAnsi="Verdana"/>
      <w:i w:val="0"/>
      <w:color w:val="auto"/>
      <w:sz w:val="28"/>
    </w:rPr>
  </w:style>
  <w:style w:type="paragraph" w:customStyle="1" w:styleId="SOPFoto">
    <w:name w:val="SOP Foto"/>
    <w:basedOn w:val="Sidfot"/>
    <w:qFormat/>
    <w:rsid w:val="007262F6"/>
    <w:pPr>
      <w:tabs>
        <w:tab w:val="clear" w:pos="9072"/>
        <w:tab w:val="left" w:pos="426"/>
        <w:tab w:val="right" w:pos="10632"/>
      </w:tabs>
      <w:spacing w:before="240"/>
    </w:pPr>
    <w:rPr>
      <w:rFonts w:ascii="Verdana" w:hAnsi="Verdana"/>
      <w:sz w:val="20"/>
    </w:rPr>
  </w:style>
  <w:style w:type="paragraph" w:customStyle="1" w:styleId="SOPFottext">
    <w:name w:val="SOP Fottext"/>
    <w:basedOn w:val="SOPFoto"/>
    <w:qFormat/>
    <w:rsid w:val="00D148C0"/>
  </w:style>
  <w:style w:type="paragraph" w:customStyle="1" w:styleId="SOPTabellnummer">
    <w:name w:val="SOP Tabellnummer"/>
    <w:basedOn w:val="Ingetavstnd"/>
    <w:qFormat/>
    <w:rsid w:val="003D4AFE"/>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555013">
      <w:bodyDiv w:val="1"/>
      <w:marLeft w:val="0"/>
      <w:marRight w:val="0"/>
      <w:marTop w:val="0"/>
      <w:marBottom w:val="0"/>
      <w:divBdr>
        <w:top w:val="none" w:sz="0" w:space="0" w:color="auto"/>
        <w:left w:val="none" w:sz="0" w:space="0" w:color="auto"/>
        <w:bottom w:val="none" w:sz="0" w:space="0" w:color="auto"/>
        <w:right w:val="none" w:sz="0" w:space="0" w:color="auto"/>
      </w:divBdr>
    </w:div>
    <w:div w:id="1157766060">
      <w:bodyDiv w:val="1"/>
      <w:marLeft w:val="0"/>
      <w:marRight w:val="0"/>
      <w:marTop w:val="0"/>
      <w:marBottom w:val="0"/>
      <w:divBdr>
        <w:top w:val="none" w:sz="0" w:space="0" w:color="auto"/>
        <w:left w:val="none" w:sz="0" w:space="0" w:color="auto"/>
        <w:bottom w:val="none" w:sz="0" w:space="0" w:color="auto"/>
        <w:right w:val="none" w:sz="0" w:space="0" w:color="auto"/>
      </w:divBdr>
    </w:div>
    <w:div w:id="19696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132\Desktop\P&#229;g&#229;ende%20layoutarbete\SOP\Mall%20f&#246;r%20standardrutiner.dotx" TargetMode="External"/></Relationships>
</file>

<file path=word/theme/theme1.xml><?xml version="1.0" encoding="utf-8"?>
<a:theme xmlns:a="http://schemas.openxmlformats.org/drawingml/2006/main" name="Office-tema">
  <a:themeElements>
    <a:clrScheme name="Svensk Mjölk färger 2">
      <a:dk1>
        <a:sysClr val="windowText" lastClr="000000"/>
      </a:dk1>
      <a:lt1>
        <a:sysClr val="window" lastClr="FFFFFF"/>
      </a:lt1>
      <a:dk2>
        <a:srgbClr val="464653"/>
      </a:dk2>
      <a:lt2>
        <a:srgbClr val="FFFFFF"/>
      </a:lt2>
      <a:accent1>
        <a:srgbClr val="63769E"/>
      </a:accent1>
      <a:accent2>
        <a:srgbClr val="FDD947"/>
      </a:accent2>
      <a:accent3>
        <a:srgbClr val="B01A42"/>
      </a:accent3>
      <a:accent4>
        <a:srgbClr val="D7DCF0"/>
      </a:accent4>
      <a:accent5>
        <a:srgbClr val="036C3B"/>
      </a:accent5>
      <a:accent6>
        <a:srgbClr val="516181"/>
      </a:accent6>
      <a:hlink>
        <a:srgbClr val="537DC4"/>
      </a:hlink>
      <a:folHlink>
        <a:srgbClr val="B0C4E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A4348-A2BF-4F25-9D55-143FCB229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 för standardrutiner</Template>
  <TotalTime>0</TotalTime>
  <Pages>2</Pages>
  <Words>134</Words>
  <Characters>716</Characters>
  <Application>Microsoft Office Word</Application>
  <DocSecurity>4</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KoNet</Company>
  <LinksUpToDate>false</LinksUpToDate>
  <CharactersWithSpaces>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Petersson</dc:creator>
  <cp:lastModifiedBy>Linda Skogfeldt</cp:lastModifiedBy>
  <cp:revision>2</cp:revision>
  <dcterms:created xsi:type="dcterms:W3CDTF">2016-10-12T11:13:00Z</dcterms:created>
  <dcterms:modified xsi:type="dcterms:W3CDTF">2016-10-12T11:13:00Z</dcterms:modified>
</cp:coreProperties>
</file>