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550" w:rsidRPr="00BD495B" w:rsidRDefault="000342B4" w:rsidP="00BE580B">
      <w:pPr>
        <w:pStyle w:val="SOPRubrik"/>
        <w:rPr>
          <w:b w:val="0"/>
        </w:rPr>
      </w:pPr>
      <w:r>
        <w:rPr>
          <w:b w:val="0"/>
        </w:rPr>
        <w:t xml:space="preserve">Standardrutiner: </w:t>
      </w:r>
      <w:r w:rsidR="00420550" w:rsidRPr="00BD495B">
        <w:rPr>
          <w:b w:val="0"/>
        </w:rPr>
        <w:t>K</w:t>
      </w:r>
      <w:bookmarkStart w:id="0" w:name="_GoBack"/>
      <w:bookmarkEnd w:id="0"/>
      <w:r w:rsidR="00420550" w:rsidRPr="00BD495B">
        <w:rPr>
          <w:b w:val="0"/>
        </w:rPr>
        <w:t>alv</w:t>
      </w:r>
      <w:r w:rsidR="00C20AF1">
        <w:rPr>
          <w:b w:val="0"/>
        </w:rPr>
        <w:t>ar</w:t>
      </w:r>
    </w:p>
    <w:p w:rsidR="00475179" w:rsidRPr="00D74CCA" w:rsidRDefault="00787246" w:rsidP="00BE580B">
      <w:pPr>
        <w:pStyle w:val="SOPRubrik"/>
      </w:pPr>
      <w:r>
        <w:rPr>
          <w:b w:val="0"/>
        </w:rPr>
        <w:t>9</w:t>
      </w:r>
      <w:r w:rsidR="00F70DF5" w:rsidRPr="00BD495B">
        <w:rPr>
          <w:b w:val="0"/>
        </w:rPr>
        <w:t xml:space="preserve"> </w:t>
      </w:r>
      <w:r w:rsidRPr="00787246">
        <w:t xml:space="preserve">Ge råmjölk/elektrolytlösning med sond </w:t>
      </w:r>
      <w:r>
        <w:br/>
      </w:r>
      <w:r w:rsidRPr="00787246">
        <w:t>– Calf drencher</w:t>
      </w:r>
    </w:p>
    <w:p w:rsidR="00DC2D7D" w:rsidRPr="00DC2D7D" w:rsidRDefault="00DC2D7D" w:rsidP="00BE580B">
      <w:pPr>
        <w:pStyle w:val="SOPml"/>
      </w:pPr>
      <w:r>
        <w:t xml:space="preserve">Mål: </w:t>
      </w:r>
    </w:p>
    <w:p w:rsidR="003B4ABB" w:rsidRPr="00DC2D7D" w:rsidRDefault="003B4ABB" w:rsidP="00BE580B">
      <w:pPr>
        <w:pStyle w:val="SOPUpprttadav"/>
      </w:pPr>
      <w:r w:rsidRPr="00DC2D7D">
        <w:t>Upprättad av:</w:t>
      </w:r>
      <w:r w:rsidR="004F1C4C" w:rsidRPr="00DC2D7D">
        <w:t xml:space="preserve"> </w:t>
      </w:r>
    </w:p>
    <w:p w:rsidR="005B2D95" w:rsidRDefault="005B2D95" w:rsidP="00DC2D7D">
      <w:pPr>
        <w:pStyle w:val="Ingetavstnd"/>
        <w:ind w:left="426"/>
      </w:pPr>
    </w:p>
    <w:tbl>
      <w:tblPr>
        <w:tblStyle w:val="Tabellrutnt"/>
        <w:tblW w:w="1020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08"/>
        <w:gridCol w:w="6237"/>
        <w:gridCol w:w="3261"/>
      </w:tblGrid>
      <w:tr w:rsidR="00D06A3F" w:rsidTr="00D06A3F">
        <w:tc>
          <w:tcPr>
            <w:tcW w:w="708" w:type="dxa"/>
          </w:tcPr>
          <w:p w:rsidR="00D06A3F" w:rsidRPr="00D06A3F" w:rsidRDefault="00D06A3F" w:rsidP="002F64D7">
            <w:pPr>
              <w:pStyle w:val="Ingetavstnd"/>
              <w:rPr>
                <w:rFonts w:ascii="Verdana" w:hAnsi="Verdana"/>
                <w:sz w:val="20"/>
                <w:szCs w:val="20"/>
              </w:rPr>
            </w:pPr>
            <w:r w:rsidRPr="00D06A3F">
              <w:rPr>
                <w:rFonts w:ascii="Verdana" w:hAnsi="Verdana"/>
                <w:sz w:val="20"/>
                <w:szCs w:val="20"/>
              </w:rPr>
              <w:t>1.1</w:t>
            </w:r>
          </w:p>
        </w:tc>
        <w:tc>
          <w:tcPr>
            <w:tcW w:w="6237" w:type="dxa"/>
          </w:tcPr>
          <w:p w:rsidR="00D06A3F" w:rsidRPr="00D06A3F" w:rsidRDefault="00D06A3F" w:rsidP="00D06A3F">
            <w:pPr>
              <w:rPr>
                <w:rFonts w:ascii="Verdana" w:hAnsi="Verdana"/>
                <w:sz w:val="28"/>
                <w:szCs w:val="28"/>
              </w:rPr>
            </w:pPr>
            <w:r w:rsidRPr="00C17019">
              <w:rPr>
                <w:rFonts w:ascii="Verdana" w:hAnsi="Verdana"/>
                <w:b/>
                <w:sz w:val="28"/>
                <w:szCs w:val="28"/>
              </w:rPr>
              <w:t>Om sondningen gäller råmjölk</w:t>
            </w:r>
            <w:r w:rsidRPr="00D06A3F">
              <w:rPr>
                <w:rFonts w:ascii="Verdana" w:hAnsi="Verdana"/>
                <w:sz w:val="28"/>
                <w:szCs w:val="28"/>
              </w:rPr>
              <w:t xml:space="preserve">, erbjud först kalven råmjölk i nappflaska eller napphink. </w:t>
            </w:r>
          </w:p>
        </w:tc>
        <w:tc>
          <w:tcPr>
            <w:tcW w:w="3261" w:type="dxa"/>
          </w:tcPr>
          <w:p w:rsidR="00D06A3F" w:rsidRDefault="00117BF0" w:rsidP="00D06A3F">
            <w:pPr>
              <w:pStyle w:val="Ingetavstnd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153896" cy="1212112"/>
                  <wp:effectExtent l="0" t="0" r="0" b="7620"/>
                  <wp:docPr id="2" name="Bildobjekt 2" descr="C:\Users\ba132\Desktop\Pågående layoutarbete\Standardrutiner\Bilder oktober 2012\Öronnummer\Kalvar 9 1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a132\Desktop\Pågående layoutarbete\Standardrutiner\Bilder oktober 2012\Öronnummer\Kalvar 9 1.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4681" cy="1218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6A3F" w:rsidRDefault="00D06A3F" w:rsidP="00D06A3F">
            <w:pPr>
              <w:pStyle w:val="Ingetavstnd"/>
              <w:jc w:val="center"/>
            </w:pPr>
          </w:p>
        </w:tc>
      </w:tr>
      <w:tr w:rsidR="005F1C2C" w:rsidTr="00D06A3F">
        <w:tc>
          <w:tcPr>
            <w:tcW w:w="708" w:type="dxa"/>
          </w:tcPr>
          <w:p w:rsidR="005F1C2C" w:rsidRPr="00D06A3F" w:rsidRDefault="005F1C2C" w:rsidP="002F64D7">
            <w:pPr>
              <w:pStyle w:val="Ingetavstnd"/>
              <w:rPr>
                <w:rFonts w:ascii="Verdana" w:hAnsi="Verdana"/>
                <w:sz w:val="20"/>
                <w:szCs w:val="20"/>
              </w:rPr>
            </w:pPr>
            <w:r w:rsidRPr="00D06A3F">
              <w:rPr>
                <w:rFonts w:ascii="Verdana" w:hAnsi="Verdana"/>
                <w:sz w:val="20"/>
                <w:szCs w:val="20"/>
              </w:rPr>
              <w:t>1.2</w:t>
            </w:r>
          </w:p>
        </w:tc>
        <w:tc>
          <w:tcPr>
            <w:tcW w:w="6237" w:type="dxa"/>
          </w:tcPr>
          <w:p w:rsidR="005F1C2C" w:rsidRPr="00D06A3F" w:rsidRDefault="005F1C2C" w:rsidP="00D06A3F">
            <w:pPr>
              <w:rPr>
                <w:rFonts w:ascii="Verdana" w:hAnsi="Verdana"/>
                <w:sz w:val="28"/>
                <w:szCs w:val="28"/>
              </w:rPr>
            </w:pPr>
            <w:r w:rsidRPr="00C17019">
              <w:rPr>
                <w:rFonts w:ascii="Verdana" w:hAnsi="Verdana"/>
                <w:b/>
                <w:sz w:val="28"/>
                <w:szCs w:val="28"/>
              </w:rPr>
              <w:t>Sonda endast</w:t>
            </w:r>
            <w:r w:rsidRPr="00D06A3F"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C17019">
              <w:rPr>
                <w:rFonts w:ascii="Verdana" w:hAnsi="Verdana"/>
                <w:b/>
                <w:sz w:val="28"/>
                <w:szCs w:val="28"/>
              </w:rPr>
              <w:t>kalvar som står upp.</w:t>
            </w:r>
          </w:p>
        </w:tc>
        <w:tc>
          <w:tcPr>
            <w:tcW w:w="3261" w:type="dxa"/>
          </w:tcPr>
          <w:p w:rsidR="005F1C2C" w:rsidRDefault="00D744E8" w:rsidP="008935A9">
            <w:pPr>
              <w:pStyle w:val="Ingetavstnd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D177B9D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337820</wp:posOffset>
                      </wp:positionV>
                      <wp:extent cx="1431925" cy="862330"/>
                      <wp:effectExtent l="38735" t="36195" r="34290" b="34925"/>
                      <wp:wrapNone/>
                      <wp:docPr id="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31925" cy="8623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03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6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AFC8B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29.6pt;margin-top:26.6pt;width:112.75pt;height:67.9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" strokecolor="red" strokeweight="4.75pt">
                      <v:shadow color="#283040 [1609]" opacity=".5" offset="1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8EE0E14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337820</wp:posOffset>
                      </wp:positionV>
                      <wp:extent cx="1621790" cy="810895"/>
                      <wp:effectExtent l="32385" t="36195" r="31750" b="38735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21790" cy="8108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03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6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EC8EBB" id="AutoShape 2" o:spid="_x0000_s1026" type="#_x0000_t32" style="position:absolute;margin-left:20.1pt;margin-top:26.6pt;width:127.7pt;height:6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" strokecolor="red" strokeweight="4.75pt">
                      <v:shadow color="#283040 [1609]" opacity=".5" offset="1pt"/>
                    </v:shape>
                  </w:pict>
                </mc:Fallback>
              </mc:AlternateContent>
            </w:r>
            <w:r w:rsidR="005F1C2C">
              <w:rPr>
                <w:noProof/>
              </w:rPr>
              <w:drawing>
                <wp:inline distT="0" distB="0" distL="0" distR="0" wp14:anchorId="0BFD7660" wp14:editId="15B30630">
                  <wp:extent cx="2413635" cy="1357630"/>
                  <wp:effectExtent l="0" t="0" r="0" b="0"/>
                  <wp:docPr id="29" name="Bildobjekt 28" descr="Britt Standardrutiner 2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ritt Standardrutiner 243.jpg"/>
                          <pic:cNvPicPr/>
                        </pic:nvPicPr>
                        <pic:blipFill rotWithShape="1">
                          <a:blip r:embed="rId9" cstate="print"/>
                          <a:srcRect l="13424" r="-13424"/>
                          <a:stretch/>
                        </pic:blipFill>
                        <pic:spPr>
                          <a:xfrm>
                            <a:off x="0" y="0"/>
                            <a:ext cx="2413635" cy="1357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F1C2C" w:rsidRDefault="005F1C2C" w:rsidP="008935A9">
            <w:pPr>
              <w:pStyle w:val="Ingetavstnd"/>
            </w:pPr>
          </w:p>
        </w:tc>
      </w:tr>
      <w:tr w:rsidR="005F1C2C" w:rsidTr="00D06A3F">
        <w:tc>
          <w:tcPr>
            <w:tcW w:w="708" w:type="dxa"/>
          </w:tcPr>
          <w:p w:rsidR="005F1C2C" w:rsidRPr="00D06A3F" w:rsidRDefault="005F1C2C" w:rsidP="002F64D7">
            <w:pPr>
              <w:pStyle w:val="Ingetavstnd"/>
              <w:rPr>
                <w:rFonts w:ascii="Verdana" w:hAnsi="Verdana"/>
                <w:sz w:val="20"/>
                <w:szCs w:val="20"/>
              </w:rPr>
            </w:pPr>
            <w:r w:rsidRPr="00D06A3F">
              <w:rPr>
                <w:rFonts w:ascii="Verdana" w:hAnsi="Verdana"/>
                <w:sz w:val="20"/>
                <w:szCs w:val="20"/>
              </w:rPr>
              <w:t>1.3</w:t>
            </w:r>
          </w:p>
        </w:tc>
        <w:tc>
          <w:tcPr>
            <w:tcW w:w="6237" w:type="dxa"/>
          </w:tcPr>
          <w:p w:rsidR="005F1C2C" w:rsidRPr="00D06A3F" w:rsidRDefault="005F1C2C" w:rsidP="00D06A3F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Fyll behållaren med 40-</w:t>
            </w:r>
            <w:r w:rsidRPr="00C17019">
              <w:rPr>
                <w:rFonts w:ascii="Verdana" w:hAnsi="Verdana"/>
                <w:b/>
                <w:sz w:val="28"/>
                <w:szCs w:val="28"/>
              </w:rPr>
              <w:t>gradig</w:t>
            </w:r>
            <w:r w:rsidRPr="00D06A3F">
              <w:rPr>
                <w:rFonts w:ascii="Verdana" w:hAnsi="Verdana"/>
                <w:sz w:val="28"/>
                <w:szCs w:val="28"/>
              </w:rPr>
              <w:t xml:space="preserve"> råmjölk eller ljummen elektrolytlösning.</w:t>
            </w:r>
          </w:p>
        </w:tc>
        <w:tc>
          <w:tcPr>
            <w:tcW w:w="3261" w:type="dxa"/>
          </w:tcPr>
          <w:p w:rsidR="005F1C2C" w:rsidRDefault="005F1C2C" w:rsidP="00D06A3F">
            <w:pPr>
              <w:pStyle w:val="Ingetavstnd"/>
              <w:jc w:val="center"/>
            </w:pPr>
            <w:r>
              <w:rPr>
                <w:noProof/>
              </w:rPr>
              <w:drawing>
                <wp:inline distT="0" distB="0" distL="0" distR="0" wp14:anchorId="06C399FC" wp14:editId="18F6F9E5">
                  <wp:extent cx="1456661" cy="2588024"/>
                  <wp:effectExtent l="0" t="0" r="0" b="3175"/>
                  <wp:docPr id="3" name="Bildobjekt 3" descr="G:\Mjölkföretagande\Aktiviteter - Pågående projekt\SOP\Produktionsfiler 2012\Bilder\SONDA_~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:\Mjölkföretagande\Aktiviteter - Pågående projekt\SOP\Produktionsfiler 2012\Bilder\SONDA_~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077" cy="259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5F1C2C" w:rsidRDefault="005F1C2C" w:rsidP="00D06A3F">
            <w:pPr>
              <w:pStyle w:val="Ingetavstnd"/>
              <w:jc w:val="center"/>
            </w:pPr>
          </w:p>
          <w:p w:rsidR="005F1C2C" w:rsidRDefault="005F1C2C" w:rsidP="00D06A3F">
            <w:pPr>
              <w:pStyle w:val="Ingetavstnd"/>
              <w:jc w:val="center"/>
            </w:pPr>
            <w:r>
              <w:rPr>
                <w:noProof/>
              </w:rPr>
              <w:drawing>
                <wp:inline distT="0" distB="0" distL="0" distR="0" wp14:anchorId="453C4603" wp14:editId="3456B802">
                  <wp:extent cx="1456067" cy="819014"/>
                  <wp:effectExtent l="19050" t="0" r="0" b="0"/>
                  <wp:docPr id="13" name="Bildobjekt 6" descr="Annika Standardrutiner 0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nnika Standardrutiner 019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597" cy="820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F1C2C" w:rsidRDefault="005F1C2C" w:rsidP="00D06A3F">
            <w:pPr>
              <w:pStyle w:val="Ingetavstnd"/>
              <w:jc w:val="center"/>
            </w:pPr>
          </w:p>
        </w:tc>
      </w:tr>
      <w:tr w:rsidR="005F1C2C" w:rsidTr="00D06A3F">
        <w:tc>
          <w:tcPr>
            <w:tcW w:w="708" w:type="dxa"/>
          </w:tcPr>
          <w:p w:rsidR="005F1C2C" w:rsidRPr="00D06A3F" w:rsidRDefault="005F1C2C" w:rsidP="002F64D7">
            <w:pPr>
              <w:pStyle w:val="Ingetavstnd"/>
              <w:rPr>
                <w:rFonts w:ascii="Verdana" w:hAnsi="Verdana"/>
                <w:sz w:val="20"/>
                <w:szCs w:val="20"/>
              </w:rPr>
            </w:pPr>
            <w:r w:rsidRPr="00D06A3F">
              <w:rPr>
                <w:rFonts w:ascii="Verdana" w:hAnsi="Verdana"/>
                <w:sz w:val="20"/>
                <w:szCs w:val="20"/>
              </w:rPr>
              <w:lastRenderedPageBreak/>
              <w:t>1.4</w:t>
            </w:r>
          </w:p>
        </w:tc>
        <w:tc>
          <w:tcPr>
            <w:tcW w:w="6237" w:type="dxa"/>
          </w:tcPr>
          <w:p w:rsidR="005F1C2C" w:rsidRPr="00D06A3F" w:rsidRDefault="005F1C2C" w:rsidP="00D06A3F">
            <w:pPr>
              <w:rPr>
                <w:rFonts w:ascii="Verdana" w:hAnsi="Verdana"/>
                <w:sz w:val="28"/>
                <w:szCs w:val="28"/>
              </w:rPr>
            </w:pPr>
            <w:r w:rsidRPr="00C17019">
              <w:rPr>
                <w:rFonts w:ascii="Verdana" w:hAnsi="Verdana"/>
                <w:b/>
                <w:sz w:val="28"/>
                <w:szCs w:val="28"/>
              </w:rPr>
              <w:t>Sätt på sonden</w:t>
            </w:r>
            <w:r w:rsidRPr="00D06A3F">
              <w:rPr>
                <w:rFonts w:ascii="Verdana" w:hAnsi="Verdana"/>
                <w:sz w:val="28"/>
                <w:szCs w:val="28"/>
              </w:rPr>
              <w:t xml:space="preserve"> på behållaren och skruva åt.</w:t>
            </w:r>
          </w:p>
          <w:p w:rsidR="005F1C2C" w:rsidRPr="00D06A3F" w:rsidRDefault="005F1C2C" w:rsidP="00D06A3F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3261" w:type="dxa"/>
          </w:tcPr>
          <w:p w:rsidR="005F1C2C" w:rsidRDefault="005F1C2C" w:rsidP="00D06A3F">
            <w:pPr>
              <w:pStyle w:val="Ingetavstnd"/>
              <w:jc w:val="center"/>
            </w:pPr>
            <w:r>
              <w:rPr>
                <w:noProof/>
              </w:rPr>
              <w:drawing>
                <wp:inline distT="0" distB="0" distL="0" distR="0" wp14:anchorId="45A96377" wp14:editId="0E599CEE">
                  <wp:extent cx="1265113" cy="2486020"/>
                  <wp:effectExtent l="0" t="0" r="0" b="0"/>
                  <wp:docPr id="15" name="Bildobjekt 9" descr="Standardrutiner Strömsrum 1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andardrutiner Strömsrum 168.jpg"/>
                          <pic:cNvPicPr/>
                        </pic:nvPicPr>
                        <pic:blipFill>
                          <a:blip r:embed="rId12" cstate="print"/>
                          <a:srcRect l="24891" t="2137" r="18141" b="135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819" cy="2493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F1C2C" w:rsidRDefault="005F1C2C" w:rsidP="00D06A3F">
            <w:pPr>
              <w:pStyle w:val="Ingetavstnd"/>
              <w:jc w:val="center"/>
            </w:pPr>
          </w:p>
        </w:tc>
      </w:tr>
      <w:tr w:rsidR="005F1C2C" w:rsidTr="00D06A3F">
        <w:tc>
          <w:tcPr>
            <w:tcW w:w="708" w:type="dxa"/>
          </w:tcPr>
          <w:p w:rsidR="005F1C2C" w:rsidRPr="00D06A3F" w:rsidRDefault="005F1C2C" w:rsidP="002F64D7">
            <w:pPr>
              <w:pStyle w:val="Ingetavstnd"/>
              <w:rPr>
                <w:rFonts w:ascii="Verdana" w:hAnsi="Verdana"/>
                <w:sz w:val="20"/>
                <w:szCs w:val="20"/>
              </w:rPr>
            </w:pPr>
            <w:r w:rsidRPr="00D06A3F">
              <w:rPr>
                <w:rFonts w:ascii="Verdana" w:hAnsi="Verdana"/>
                <w:sz w:val="20"/>
                <w:szCs w:val="20"/>
              </w:rPr>
              <w:t>1.5</w:t>
            </w:r>
          </w:p>
        </w:tc>
        <w:tc>
          <w:tcPr>
            <w:tcW w:w="6237" w:type="dxa"/>
          </w:tcPr>
          <w:p w:rsidR="005F1C2C" w:rsidRPr="00D06A3F" w:rsidRDefault="005F1C2C" w:rsidP="002F64D7">
            <w:pPr>
              <w:rPr>
                <w:rFonts w:ascii="Verdana" w:hAnsi="Verdana"/>
                <w:sz w:val="28"/>
                <w:szCs w:val="28"/>
              </w:rPr>
            </w:pPr>
            <w:r w:rsidRPr="00C17019">
              <w:rPr>
                <w:rFonts w:ascii="Verdana" w:hAnsi="Verdana"/>
                <w:b/>
                <w:sz w:val="28"/>
                <w:szCs w:val="28"/>
              </w:rPr>
              <w:t>Placera kalven</w:t>
            </w:r>
            <w:r w:rsidRPr="00D06A3F">
              <w:rPr>
                <w:rFonts w:ascii="Verdana" w:hAnsi="Verdana"/>
                <w:sz w:val="28"/>
                <w:szCs w:val="28"/>
              </w:rPr>
              <w:t xml:space="preserve"> med baken i boxhörnet så att den inte kan backa ytterligare. </w:t>
            </w:r>
          </w:p>
          <w:p w:rsidR="005F1C2C" w:rsidRPr="00D06A3F" w:rsidRDefault="005F1C2C" w:rsidP="002F64D7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3261" w:type="dxa"/>
          </w:tcPr>
          <w:p w:rsidR="005F1C2C" w:rsidRDefault="00117BF0" w:rsidP="00D06A3F">
            <w:pPr>
              <w:pStyle w:val="Ingetavstnd"/>
              <w:jc w:val="center"/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2340000" cy="1318437"/>
                  <wp:effectExtent l="0" t="0" r="0" b="0"/>
                  <wp:docPr id="4" name="Bildobjekt 4" descr="C:\Users\ba132\Desktop\Pågående layoutarbete\Standardrutiner\Bilder oktober 2012\Öronnummer\Kalvar 9 1.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ba132\Desktop\Pågående layoutarbete\Standardrutiner\Bilder oktober 2012\Öronnummer\Kalvar 9 1.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06" r="-9086"/>
                          <a:stretch/>
                        </pic:blipFill>
                        <pic:spPr bwMode="auto">
                          <a:xfrm>
                            <a:off x="0" y="0"/>
                            <a:ext cx="2358872" cy="132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F1C2C" w:rsidRDefault="005F1C2C" w:rsidP="00D06A3F">
            <w:pPr>
              <w:pStyle w:val="Ingetavstnd"/>
            </w:pPr>
          </w:p>
        </w:tc>
      </w:tr>
      <w:tr w:rsidR="005F1C2C" w:rsidTr="00D06A3F">
        <w:tc>
          <w:tcPr>
            <w:tcW w:w="708" w:type="dxa"/>
          </w:tcPr>
          <w:p w:rsidR="005F1C2C" w:rsidRPr="00D06A3F" w:rsidRDefault="005F1C2C" w:rsidP="002F64D7">
            <w:pPr>
              <w:pStyle w:val="Ingetavstnd"/>
              <w:rPr>
                <w:rFonts w:ascii="Verdana" w:hAnsi="Verdana"/>
                <w:sz w:val="20"/>
                <w:szCs w:val="20"/>
              </w:rPr>
            </w:pPr>
            <w:r w:rsidRPr="00D06A3F">
              <w:rPr>
                <w:rFonts w:ascii="Verdana" w:hAnsi="Verdana"/>
                <w:sz w:val="20"/>
                <w:szCs w:val="20"/>
              </w:rPr>
              <w:t>1.6</w:t>
            </w:r>
          </w:p>
        </w:tc>
        <w:tc>
          <w:tcPr>
            <w:tcW w:w="6237" w:type="dxa"/>
          </w:tcPr>
          <w:p w:rsidR="005F1C2C" w:rsidRPr="00D06A3F" w:rsidRDefault="005F1C2C" w:rsidP="00D06A3F">
            <w:pPr>
              <w:rPr>
                <w:rFonts w:ascii="Verdana" w:hAnsi="Verdana"/>
                <w:sz w:val="28"/>
                <w:szCs w:val="28"/>
              </w:rPr>
            </w:pPr>
            <w:r w:rsidRPr="00C17019">
              <w:rPr>
                <w:rFonts w:ascii="Verdana" w:hAnsi="Verdana"/>
                <w:b/>
                <w:sz w:val="28"/>
                <w:szCs w:val="28"/>
              </w:rPr>
              <w:t>Böj sonden</w:t>
            </w:r>
            <w:r w:rsidRPr="00D06A3F">
              <w:rPr>
                <w:rFonts w:ascii="Verdana" w:hAnsi="Verdana"/>
                <w:sz w:val="28"/>
                <w:szCs w:val="28"/>
              </w:rPr>
              <w:t xml:space="preserve"> vid anslutningen till behållaren så att råmjölken inte kan passera genom sonden. Kläm fast behållaren under ena armen likt en säckpipa och fatta med samma arms hand runt sonden. </w:t>
            </w:r>
          </w:p>
        </w:tc>
        <w:tc>
          <w:tcPr>
            <w:tcW w:w="3261" w:type="dxa"/>
          </w:tcPr>
          <w:p w:rsidR="005F1C2C" w:rsidRDefault="005F1C2C" w:rsidP="00D06A3F">
            <w:pPr>
              <w:pStyle w:val="Ingetavstnd"/>
              <w:jc w:val="center"/>
            </w:pPr>
          </w:p>
          <w:p w:rsidR="005F1C2C" w:rsidRDefault="005F1C2C" w:rsidP="00D06A3F">
            <w:pPr>
              <w:pStyle w:val="Ingetavstnd"/>
              <w:jc w:val="center"/>
            </w:pPr>
            <w:r>
              <w:rPr>
                <w:noProof/>
              </w:rPr>
              <w:drawing>
                <wp:inline distT="0" distB="0" distL="0" distR="0" wp14:anchorId="60F94D28" wp14:editId="5711F256">
                  <wp:extent cx="1469981" cy="1648047"/>
                  <wp:effectExtent l="0" t="0" r="0" b="0"/>
                  <wp:docPr id="16" name="Bildobjekt 7" descr="Standardrutiner Strömsrum 0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andardrutiner Strömsrum 042.jpg"/>
                          <pic:cNvPicPr/>
                        </pic:nvPicPr>
                        <pic:blipFill>
                          <a:blip r:embed="rId14" cstate="print"/>
                          <a:srcRect t="8795" r="17039" b="387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0910" cy="16490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F1C2C" w:rsidRDefault="005F1C2C" w:rsidP="00D06A3F">
            <w:pPr>
              <w:pStyle w:val="Ingetavstnd"/>
              <w:jc w:val="center"/>
            </w:pPr>
          </w:p>
        </w:tc>
      </w:tr>
      <w:tr w:rsidR="005F1C2C" w:rsidTr="00D06A3F">
        <w:tc>
          <w:tcPr>
            <w:tcW w:w="708" w:type="dxa"/>
          </w:tcPr>
          <w:p w:rsidR="005F1C2C" w:rsidRPr="00D06A3F" w:rsidRDefault="005F1C2C" w:rsidP="002F64D7">
            <w:pPr>
              <w:pStyle w:val="Ingetavstnd"/>
              <w:rPr>
                <w:rFonts w:ascii="Verdana" w:hAnsi="Verdana"/>
                <w:sz w:val="20"/>
                <w:szCs w:val="20"/>
              </w:rPr>
            </w:pPr>
            <w:r w:rsidRPr="00D06A3F">
              <w:rPr>
                <w:rFonts w:ascii="Verdana" w:hAnsi="Verdana"/>
                <w:sz w:val="20"/>
                <w:szCs w:val="20"/>
              </w:rPr>
              <w:t>1.7</w:t>
            </w:r>
          </w:p>
        </w:tc>
        <w:tc>
          <w:tcPr>
            <w:tcW w:w="6237" w:type="dxa"/>
          </w:tcPr>
          <w:p w:rsidR="005F1C2C" w:rsidRPr="00D06A3F" w:rsidRDefault="005F1C2C" w:rsidP="00D06A3F">
            <w:pPr>
              <w:rPr>
                <w:rFonts w:ascii="Verdana" w:hAnsi="Verdana"/>
                <w:sz w:val="28"/>
                <w:szCs w:val="28"/>
              </w:rPr>
            </w:pPr>
            <w:r w:rsidRPr="00D06A3F">
              <w:rPr>
                <w:rFonts w:ascii="Verdana" w:hAnsi="Verdana"/>
                <w:sz w:val="28"/>
                <w:szCs w:val="28"/>
              </w:rPr>
              <w:t>Fatta med den fria armen runt kalvens huvud och för in denna hands fingrar i kalvens mungipa så att den öppnar munnen.</w:t>
            </w:r>
          </w:p>
          <w:p w:rsidR="005F1C2C" w:rsidRPr="00D06A3F" w:rsidRDefault="005F1C2C" w:rsidP="00D06A3F">
            <w:pPr>
              <w:rPr>
                <w:rFonts w:ascii="Verdana" w:hAnsi="Verdana"/>
                <w:sz w:val="28"/>
                <w:szCs w:val="28"/>
              </w:rPr>
            </w:pPr>
          </w:p>
          <w:p w:rsidR="005F1C2C" w:rsidRPr="00D06A3F" w:rsidRDefault="005F1C2C" w:rsidP="00D06A3F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3261" w:type="dxa"/>
          </w:tcPr>
          <w:p w:rsidR="005F1C2C" w:rsidRDefault="005F1C2C" w:rsidP="00C17019">
            <w:pPr>
              <w:pStyle w:val="Ingetavstnd"/>
              <w:jc w:val="center"/>
            </w:pPr>
            <w:r>
              <w:rPr>
                <w:noProof/>
              </w:rPr>
              <w:drawing>
                <wp:inline distT="0" distB="0" distL="0" distR="0" wp14:anchorId="27188C82" wp14:editId="73D3291F">
                  <wp:extent cx="1475268" cy="1967024"/>
                  <wp:effectExtent l="0" t="0" r="0" b="0"/>
                  <wp:docPr id="6" name="Bildobjekt 6" descr="G:\Mjölkföretagande\Aktiviteter - Pågående projekt\SOP\Produktionsfiler 2012\Bilder\SONDA_~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G:\Mjölkföretagande\Aktiviteter - Pågående projekt\SOP\Produktionsfiler 2012\Bilder\SONDA_~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98" cy="1968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1C2C" w:rsidRDefault="005F1C2C" w:rsidP="00D06A3F">
            <w:pPr>
              <w:pStyle w:val="Ingetavstnd"/>
              <w:jc w:val="center"/>
            </w:pPr>
          </w:p>
        </w:tc>
      </w:tr>
      <w:tr w:rsidR="005F1C2C" w:rsidTr="00D06A3F">
        <w:tc>
          <w:tcPr>
            <w:tcW w:w="708" w:type="dxa"/>
          </w:tcPr>
          <w:p w:rsidR="005F1C2C" w:rsidRPr="00D06A3F" w:rsidRDefault="005F1C2C" w:rsidP="002F64D7">
            <w:pPr>
              <w:pStyle w:val="Ingetavstnd"/>
              <w:rPr>
                <w:rFonts w:ascii="Verdana" w:hAnsi="Verdana"/>
                <w:sz w:val="20"/>
                <w:szCs w:val="20"/>
              </w:rPr>
            </w:pPr>
            <w:r w:rsidRPr="00D06A3F">
              <w:rPr>
                <w:rFonts w:ascii="Verdana" w:hAnsi="Verdana"/>
                <w:sz w:val="20"/>
                <w:szCs w:val="20"/>
              </w:rPr>
              <w:lastRenderedPageBreak/>
              <w:t>1.8</w:t>
            </w:r>
          </w:p>
        </w:tc>
        <w:tc>
          <w:tcPr>
            <w:tcW w:w="6237" w:type="dxa"/>
          </w:tcPr>
          <w:p w:rsidR="005F1C2C" w:rsidRPr="00D06A3F" w:rsidRDefault="005F1C2C" w:rsidP="00D06A3F">
            <w:pPr>
              <w:rPr>
                <w:rFonts w:ascii="Verdana" w:hAnsi="Verdana"/>
                <w:sz w:val="28"/>
                <w:szCs w:val="28"/>
              </w:rPr>
            </w:pPr>
            <w:r w:rsidRPr="00D06A3F">
              <w:rPr>
                <w:rFonts w:ascii="Verdana" w:hAnsi="Verdana"/>
                <w:sz w:val="28"/>
                <w:szCs w:val="28"/>
              </w:rPr>
              <w:t xml:space="preserve">För försiktigt in sonden i kalvens mun och vidare ned i halsen. Hela den styva delen av sonden förs in genom munnen. </w:t>
            </w:r>
          </w:p>
        </w:tc>
        <w:tc>
          <w:tcPr>
            <w:tcW w:w="3261" w:type="dxa"/>
          </w:tcPr>
          <w:p w:rsidR="005F1C2C" w:rsidRDefault="005F1C2C" w:rsidP="00D06A3F">
            <w:pPr>
              <w:pStyle w:val="Ingetavstnd"/>
              <w:jc w:val="center"/>
            </w:pPr>
            <w:r>
              <w:rPr>
                <w:noProof/>
              </w:rPr>
              <w:drawing>
                <wp:inline distT="0" distB="0" distL="0" distR="0" wp14:anchorId="06DD8F90" wp14:editId="7CD9402E">
                  <wp:extent cx="1414130" cy="1885507"/>
                  <wp:effectExtent l="0" t="0" r="0" b="635"/>
                  <wp:docPr id="8" name="Bildobjekt 8" descr="G:\Mjölkföretagande\Aktiviteter - Pågående projekt\SOP\Produktionsfiler 2012\Bilder\SONDA_~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G:\Mjölkföretagande\Aktiviteter - Pågående projekt\SOP\Produktionsfiler 2012\Bilder\SONDA_~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8725" cy="1891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1C2C" w:rsidRDefault="005F1C2C" w:rsidP="005F1C2C">
            <w:pPr>
              <w:pStyle w:val="Ingetavstnd"/>
            </w:pPr>
          </w:p>
        </w:tc>
      </w:tr>
      <w:tr w:rsidR="005F1C2C" w:rsidTr="00D06A3F">
        <w:tc>
          <w:tcPr>
            <w:tcW w:w="708" w:type="dxa"/>
          </w:tcPr>
          <w:p w:rsidR="005F1C2C" w:rsidRPr="00D06A3F" w:rsidRDefault="005F1C2C" w:rsidP="002F64D7">
            <w:pPr>
              <w:pStyle w:val="Ingetavstnd"/>
              <w:rPr>
                <w:rFonts w:ascii="Verdana" w:hAnsi="Verdana"/>
                <w:sz w:val="20"/>
                <w:szCs w:val="20"/>
              </w:rPr>
            </w:pPr>
            <w:r w:rsidRPr="00D06A3F">
              <w:rPr>
                <w:rFonts w:ascii="Verdana" w:hAnsi="Verdana"/>
                <w:sz w:val="20"/>
                <w:szCs w:val="20"/>
              </w:rPr>
              <w:t>1.9</w:t>
            </w:r>
          </w:p>
        </w:tc>
        <w:tc>
          <w:tcPr>
            <w:tcW w:w="6237" w:type="dxa"/>
          </w:tcPr>
          <w:p w:rsidR="005F1C2C" w:rsidRPr="00D06A3F" w:rsidRDefault="005F1C2C" w:rsidP="00D06A3F">
            <w:pPr>
              <w:rPr>
                <w:rFonts w:ascii="Verdana" w:hAnsi="Verdana"/>
                <w:sz w:val="28"/>
                <w:szCs w:val="28"/>
              </w:rPr>
            </w:pPr>
            <w:r w:rsidRPr="00D06A3F">
              <w:rPr>
                <w:rFonts w:ascii="Verdana" w:hAnsi="Verdana"/>
                <w:sz w:val="28"/>
                <w:szCs w:val="28"/>
              </w:rPr>
              <w:t xml:space="preserve">Leta upp sondens rundade knopp på kalvens hals. Har du svårt att upptäcka den för försiktigt sonden ett par cm upp och ned från den nuvarande positionen i halsen. </w:t>
            </w:r>
          </w:p>
        </w:tc>
        <w:tc>
          <w:tcPr>
            <w:tcW w:w="3261" w:type="dxa"/>
          </w:tcPr>
          <w:p w:rsidR="005F1C2C" w:rsidRDefault="005F1C2C" w:rsidP="00D06A3F">
            <w:pPr>
              <w:pStyle w:val="Ingetavstnd"/>
              <w:jc w:val="center"/>
            </w:pPr>
            <w:r>
              <w:rPr>
                <w:noProof/>
              </w:rPr>
              <w:drawing>
                <wp:inline distT="0" distB="0" distL="0" distR="0" wp14:anchorId="7F6E4DFD" wp14:editId="45B2DD91">
                  <wp:extent cx="1410639" cy="1376891"/>
                  <wp:effectExtent l="0" t="0" r="0" b="0"/>
                  <wp:docPr id="17" name="Bildobjekt 10" descr="Standardrutiner Strömsrum 1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andardrutiner Strömsrum 141.jpg"/>
                          <pic:cNvPicPr/>
                        </pic:nvPicPr>
                        <pic:blipFill>
                          <a:blip r:embed="rId17" cstate="print"/>
                          <a:srcRect l="9927" t="2857" r="154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2175" cy="1378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F1C2C" w:rsidRDefault="005F1C2C" w:rsidP="00D06A3F">
            <w:pPr>
              <w:pStyle w:val="Ingetavstnd"/>
              <w:jc w:val="center"/>
            </w:pPr>
          </w:p>
          <w:p w:rsidR="005F1C2C" w:rsidRDefault="005F1C2C" w:rsidP="00D06A3F">
            <w:pPr>
              <w:pStyle w:val="Ingetavstnd"/>
              <w:jc w:val="center"/>
            </w:pPr>
            <w:r>
              <w:rPr>
                <w:noProof/>
              </w:rPr>
              <w:drawing>
                <wp:inline distT="0" distB="0" distL="0" distR="0" wp14:anchorId="1C92C7E1" wp14:editId="460AB65D">
                  <wp:extent cx="1435396" cy="1669785"/>
                  <wp:effectExtent l="0" t="0" r="0" b="6985"/>
                  <wp:docPr id="18" name="Bildobjekt 12" descr="Standardrutiner Strömsrum 1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andardrutiner Strömsrum 151.jpg"/>
                          <pic:cNvPicPr/>
                        </pic:nvPicPr>
                        <pic:blipFill>
                          <a:blip r:embed="rId18" cstate="print"/>
                          <a:srcRect l="35980" t="25201" r="23138" b="388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439" cy="1677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1C2C" w:rsidTr="00D06A3F">
        <w:tc>
          <w:tcPr>
            <w:tcW w:w="708" w:type="dxa"/>
          </w:tcPr>
          <w:p w:rsidR="005F1C2C" w:rsidRPr="00D06A3F" w:rsidRDefault="005F1C2C" w:rsidP="002F64D7">
            <w:pPr>
              <w:pStyle w:val="Ingetavstnd"/>
              <w:rPr>
                <w:rFonts w:ascii="Verdana" w:hAnsi="Verdana"/>
                <w:sz w:val="20"/>
                <w:szCs w:val="20"/>
              </w:rPr>
            </w:pPr>
            <w:r w:rsidRPr="00D06A3F">
              <w:rPr>
                <w:rFonts w:ascii="Verdana" w:hAnsi="Verdana"/>
                <w:sz w:val="20"/>
                <w:szCs w:val="20"/>
              </w:rPr>
              <w:t>1.10</w:t>
            </w:r>
          </w:p>
        </w:tc>
        <w:tc>
          <w:tcPr>
            <w:tcW w:w="6237" w:type="dxa"/>
          </w:tcPr>
          <w:p w:rsidR="005F1C2C" w:rsidRPr="00D06A3F" w:rsidRDefault="005F1C2C" w:rsidP="00D06A3F">
            <w:pPr>
              <w:rPr>
                <w:rFonts w:ascii="Verdana" w:hAnsi="Verdana"/>
                <w:sz w:val="28"/>
                <w:szCs w:val="28"/>
              </w:rPr>
            </w:pPr>
            <w:r w:rsidRPr="00D06A3F">
              <w:rPr>
                <w:rFonts w:ascii="Verdana" w:hAnsi="Verdana"/>
                <w:sz w:val="28"/>
                <w:szCs w:val="28"/>
              </w:rPr>
              <w:t>Först sedan du med säkerhet känt knoppen på kalvens hals rätar du på sonden och låter vätskan rinna ned genom den.</w:t>
            </w:r>
          </w:p>
        </w:tc>
        <w:tc>
          <w:tcPr>
            <w:tcW w:w="3261" w:type="dxa"/>
          </w:tcPr>
          <w:p w:rsidR="005F1C2C" w:rsidRDefault="005F1C2C" w:rsidP="00D06A3F">
            <w:pPr>
              <w:pStyle w:val="Ingetavstnd"/>
              <w:jc w:val="center"/>
            </w:pPr>
          </w:p>
          <w:p w:rsidR="005F1C2C" w:rsidRDefault="005F1C2C" w:rsidP="00D06A3F">
            <w:pPr>
              <w:pStyle w:val="Ingetavstnd"/>
              <w:jc w:val="center"/>
            </w:pPr>
            <w:r>
              <w:rPr>
                <w:noProof/>
              </w:rPr>
              <w:drawing>
                <wp:inline distT="0" distB="0" distL="0" distR="0" wp14:anchorId="422A09FD" wp14:editId="61CE0573">
                  <wp:extent cx="1422582" cy="1501543"/>
                  <wp:effectExtent l="0" t="0" r="6350" b="3810"/>
                  <wp:docPr id="19" name="Bildobjekt 14" descr="Standardrutiner Strömsrum 1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andardrutiner Strömsrum 157.jpg"/>
                          <pic:cNvPicPr/>
                        </pic:nvPicPr>
                        <pic:blipFill>
                          <a:blip r:embed="rId19" cstate="print"/>
                          <a:srcRect r="4626" b="243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583" cy="1503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F1C2C" w:rsidRDefault="005F1C2C" w:rsidP="00D06A3F">
            <w:pPr>
              <w:pStyle w:val="Ingetavstnd"/>
              <w:jc w:val="center"/>
            </w:pPr>
          </w:p>
        </w:tc>
      </w:tr>
      <w:tr w:rsidR="005F1C2C" w:rsidTr="00D06A3F">
        <w:tc>
          <w:tcPr>
            <w:tcW w:w="708" w:type="dxa"/>
          </w:tcPr>
          <w:p w:rsidR="005F1C2C" w:rsidRPr="00D06A3F" w:rsidRDefault="005F1C2C" w:rsidP="002F64D7">
            <w:pPr>
              <w:pStyle w:val="Ingetavstnd"/>
              <w:rPr>
                <w:rFonts w:ascii="Verdana" w:hAnsi="Verdana"/>
                <w:sz w:val="20"/>
                <w:szCs w:val="20"/>
              </w:rPr>
            </w:pPr>
            <w:r w:rsidRPr="00D06A3F">
              <w:rPr>
                <w:rFonts w:ascii="Verdana" w:hAnsi="Verdana"/>
                <w:sz w:val="20"/>
                <w:szCs w:val="20"/>
              </w:rPr>
              <w:lastRenderedPageBreak/>
              <w:t>1.11</w:t>
            </w:r>
          </w:p>
        </w:tc>
        <w:tc>
          <w:tcPr>
            <w:tcW w:w="6237" w:type="dxa"/>
          </w:tcPr>
          <w:p w:rsidR="005F1C2C" w:rsidRPr="00D06A3F" w:rsidRDefault="005F1C2C" w:rsidP="00D06A3F">
            <w:pPr>
              <w:rPr>
                <w:rFonts w:ascii="Verdana" w:hAnsi="Verdana"/>
                <w:sz w:val="28"/>
                <w:szCs w:val="28"/>
              </w:rPr>
            </w:pPr>
            <w:r w:rsidRPr="00D06A3F">
              <w:rPr>
                <w:rFonts w:ascii="Verdana" w:hAnsi="Verdana"/>
                <w:sz w:val="28"/>
                <w:szCs w:val="28"/>
              </w:rPr>
              <w:t xml:space="preserve">När behållaren tömts böjer du igen sonden vid anslutningen till behållaren, så att ingen vätska kan passera och först därefter tar du försiktigt upp sonden genom svalget. </w:t>
            </w:r>
          </w:p>
        </w:tc>
        <w:tc>
          <w:tcPr>
            <w:tcW w:w="3261" w:type="dxa"/>
          </w:tcPr>
          <w:p w:rsidR="005F1C2C" w:rsidRDefault="005F1C2C" w:rsidP="00D06A3F">
            <w:pPr>
              <w:pStyle w:val="Ingetavstnd"/>
              <w:jc w:val="center"/>
            </w:pPr>
            <w:r>
              <w:rPr>
                <w:noProof/>
              </w:rPr>
              <w:drawing>
                <wp:inline distT="0" distB="0" distL="0" distR="0" wp14:anchorId="65851F51" wp14:editId="3F0F4F1A">
                  <wp:extent cx="1446263" cy="2073349"/>
                  <wp:effectExtent l="0" t="0" r="1905" b="3175"/>
                  <wp:docPr id="20" name="Bildobjekt 15" descr="Standardrutiner Strömsrum 1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andardrutiner Strömsrum 165.jpg"/>
                          <pic:cNvPicPr/>
                        </pic:nvPicPr>
                        <pic:blipFill>
                          <a:blip r:embed="rId20" cstate="print"/>
                          <a:srcRect l="18845" r="-136" b="123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0617" cy="2079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F1C2C" w:rsidRDefault="005F1C2C" w:rsidP="00D06A3F">
            <w:pPr>
              <w:pStyle w:val="Ingetavstnd"/>
              <w:jc w:val="center"/>
            </w:pPr>
          </w:p>
        </w:tc>
      </w:tr>
    </w:tbl>
    <w:p w:rsidR="006F4270" w:rsidRPr="00160A64" w:rsidRDefault="006F4270" w:rsidP="006F4270">
      <w:pPr>
        <w:pStyle w:val="Ingetavstnd"/>
      </w:pPr>
    </w:p>
    <w:p w:rsidR="003B4ABB" w:rsidRPr="00EC2D22" w:rsidRDefault="005F1C2C" w:rsidP="005F1C2C">
      <w:pPr>
        <w:ind w:left="426"/>
        <w:rPr>
          <w:rFonts w:ascii="Verdana" w:hAnsi="Verdana"/>
          <w:sz w:val="16"/>
          <w:szCs w:val="16"/>
        </w:rPr>
      </w:pPr>
      <w:r w:rsidRPr="00EC2D22">
        <w:rPr>
          <w:rFonts w:ascii="Verdana" w:hAnsi="Verdana"/>
          <w:sz w:val="16"/>
          <w:szCs w:val="16"/>
        </w:rPr>
        <w:t>Foto: Catarina Svensson</w:t>
      </w:r>
    </w:p>
    <w:sectPr w:rsidR="003B4ABB" w:rsidRPr="00EC2D22" w:rsidSect="00CC30BE">
      <w:headerReference w:type="default" r:id="rId21"/>
      <w:footerReference w:type="default" r:id="rId22"/>
      <w:pgSz w:w="11906" w:h="16838"/>
      <w:pgMar w:top="1560" w:right="707" w:bottom="720" w:left="72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4E7" w:rsidRDefault="006824E7" w:rsidP="00C4433E">
      <w:pPr>
        <w:spacing w:after="0" w:line="240" w:lineRule="auto"/>
      </w:pPr>
      <w:r>
        <w:separator/>
      </w:r>
    </w:p>
  </w:endnote>
  <w:endnote w:type="continuationSeparator" w:id="0">
    <w:p w:rsidR="006824E7" w:rsidRDefault="006824E7" w:rsidP="00C44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nt"/>
      <w:tblW w:w="10206" w:type="dxa"/>
      <w:tblInd w:w="42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2"/>
      <w:gridCol w:w="5386"/>
      <w:gridCol w:w="1418"/>
    </w:tblGrid>
    <w:tr w:rsidR="00D148C0" w:rsidTr="007010B0">
      <w:trPr>
        <w:trHeight w:val="268"/>
      </w:trPr>
      <w:tc>
        <w:tcPr>
          <w:tcW w:w="3402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D148C0" w:rsidRPr="00C32793" w:rsidRDefault="00D744E8" w:rsidP="007262F6">
          <w:pPr>
            <w:pStyle w:val="SOPFoto"/>
          </w:pPr>
          <w:r>
            <w:rPr>
              <w:noProof/>
            </w:rPr>
            <w:drawing>
              <wp:inline distT="0" distB="0" distL="0" distR="0" wp14:anchorId="175B6C62" wp14:editId="2959B961">
                <wp:extent cx="1385430" cy="540000"/>
                <wp:effectExtent l="0" t="0" r="5715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untitle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43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148C0" w:rsidRPr="007262F6" w:rsidRDefault="00420550" w:rsidP="005B2D95">
          <w:pPr>
            <w:pStyle w:val="SOPFottext"/>
            <w:tabs>
              <w:tab w:val="clear" w:pos="426"/>
            </w:tabs>
          </w:pPr>
          <w:r>
            <w:t>Kalv</w:t>
          </w:r>
          <w:r w:rsidR="00C20AF1">
            <w:t>ar</w:t>
          </w:r>
          <w:r>
            <w:t xml:space="preserve">: </w:t>
          </w:r>
          <w:r w:rsidR="00787246">
            <w:t>9</w:t>
          </w:r>
          <w:r w:rsidR="00E01214">
            <w:t xml:space="preserve"> </w:t>
          </w:r>
          <w:r w:rsidR="00787246" w:rsidRPr="00787246">
            <w:t xml:space="preserve">Ge råmjölk/elektrolytlösning </w:t>
          </w:r>
          <w:r w:rsidR="00787246">
            <w:br/>
          </w:r>
          <w:r w:rsidR="00787246" w:rsidRPr="00787246">
            <w:t>med sond – Calf drencher</w:t>
          </w:r>
        </w:p>
      </w:tc>
      <w:tc>
        <w:tcPr>
          <w:tcW w:w="141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148C0" w:rsidRPr="007262F6" w:rsidRDefault="007010B0" w:rsidP="00D744E8">
          <w:pPr>
            <w:pStyle w:val="Sidfot"/>
            <w:tabs>
              <w:tab w:val="clear" w:pos="9072"/>
              <w:tab w:val="left" w:pos="426"/>
              <w:tab w:val="right" w:pos="10632"/>
            </w:tabs>
            <w:spacing w:before="240"/>
            <w:jc w:val="right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>Augusti</w:t>
          </w:r>
          <w:r w:rsidR="00D148C0" w:rsidRPr="007262F6">
            <w:rPr>
              <w:rFonts w:ascii="Verdana" w:hAnsi="Verdana"/>
              <w:sz w:val="20"/>
            </w:rPr>
            <w:t xml:space="preserve"> 201</w:t>
          </w:r>
          <w:r w:rsidR="00D744E8">
            <w:rPr>
              <w:rFonts w:ascii="Verdana" w:hAnsi="Verdana"/>
              <w:sz w:val="20"/>
            </w:rPr>
            <w:t>5</w:t>
          </w:r>
        </w:p>
      </w:tc>
    </w:tr>
  </w:tbl>
  <w:p w:rsidR="00D74CCA" w:rsidRPr="00C32793" w:rsidRDefault="00D74CCA" w:rsidP="00C32793">
    <w:pPr>
      <w:pStyle w:val="Sidfot"/>
      <w:tabs>
        <w:tab w:val="clear" w:pos="9072"/>
        <w:tab w:val="left" w:pos="426"/>
        <w:tab w:val="right" w:pos="10632"/>
      </w:tabs>
      <w:spacing w:before="240"/>
      <w:rPr>
        <w:rFonts w:ascii="Verdana" w:hAnsi="Verdana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4E7" w:rsidRDefault="006824E7" w:rsidP="00C4433E">
      <w:pPr>
        <w:spacing w:after="0" w:line="240" w:lineRule="auto"/>
      </w:pPr>
      <w:r>
        <w:separator/>
      </w:r>
    </w:p>
  </w:footnote>
  <w:footnote w:type="continuationSeparator" w:id="0">
    <w:p w:rsidR="006824E7" w:rsidRDefault="006824E7" w:rsidP="00C44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0BE" w:rsidRDefault="00CC30BE" w:rsidP="00D744E8">
    <w:pPr>
      <w:pStyle w:val="SOPFottext"/>
    </w:pPr>
    <w:r>
      <w:t>Gårdens namn</w:t>
    </w:r>
    <w:r w:rsidR="0004576F" w:rsidRPr="00CC30BE">
      <w:tab/>
    </w:r>
    <w:r w:rsidR="00D744E8">
      <w:tab/>
    </w:r>
    <w:r w:rsidR="0004576F" w:rsidRPr="00CC30BE">
      <w:fldChar w:fldCharType="begin"/>
    </w:r>
    <w:r w:rsidR="0004576F" w:rsidRPr="00CC30BE">
      <w:instrText xml:space="preserve"> TIME \@ "yyyy-MM-dd" </w:instrText>
    </w:r>
    <w:r w:rsidR="0004576F" w:rsidRPr="00CC30BE">
      <w:fldChar w:fldCharType="separate"/>
    </w:r>
    <w:r w:rsidR="00D744E8">
      <w:rPr>
        <w:noProof/>
      </w:rPr>
      <w:t>2015-08-13</w:t>
    </w:r>
    <w:r w:rsidR="0004576F" w:rsidRPr="00CC30BE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C2998"/>
    <w:multiLevelType w:val="hybridMultilevel"/>
    <w:tmpl w:val="A1EA350E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50B61"/>
    <w:multiLevelType w:val="hybridMultilevel"/>
    <w:tmpl w:val="80C20534"/>
    <w:lvl w:ilvl="0" w:tplc="DDBAE2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4F6DE8"/>
    <w:multiLevelType w:val="hybridMultilevel"/>
    <w:tmpl w:val="6BFE832E"/>
    <w:lvl w:ilvl="0" w:tplc="BA8ABE8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B14DF"/>
    <w:multiLevelType w:val="hybridMultilevel"/>
    <w:tmpl w:val="A0BCFB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13D00"/>
    <w:multiLevelType w:val="hybridMultilevel"/>
    <w:tmpl w:val="CBE228AC"/>
    <w:lvl w:ilvl="0" w:tplc="9104CE98">
      <w:start w:val="1"/>
      <w:numFmt w:val="upp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4323C23"/>
    <w:multiLevelType w:val="hybridMultilevel"/>
    <w:tmpl w:val="0F42B9EA"/>
    <w:lvl w:ilvl="0" w:tplc="041D0019">
      <w:start w:val="1"/>
      <w:numFmt w:val="lowerLetter"/>
      <w:lvlText w:val="%1."/>
      <w:lvlJc w:val="left"/>
      <w:pPr>
        <w:ind w:left="1080" w:hanging="360"/>
      </w:pPr>
    </w:lvl>
    <w:lvl w:ilvl="1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D53FD0"/>
    <w:multiLevelType w:val="hybridMultilevel"/>
    <w:tmpl w:val="A1EA350E"/>
    <w:lvl w:ilvl="0" w:tplc="041D0011">
      <w:start w:val="1"/>
      <w:numFmt w:val="decimal"/>
      <w:lvlText w:val="%1)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A20D83"/>
    <w:multiLevelType w:val="hybridMultilevel"/>
    <w:tmpl w:val="85963B74"/>
    <w:lvl w:ilvl="0" w:tplc="6A7A416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34A53"/>
    <w:multiLevelType w:val="hybridMultilevel"/>
    <w:tmpl w:val="4FBC6B60"/>
    <w:lvl w:ilvl="0" w:tplc="041D0011">
      <w:start w:val="1"/>
      <w:numFmt w:val="decimal"/>
      <w:lvlText w:val="%1)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AF6971"/>
    <w:multiLevelType w:val="hybridMultilevel"/>
    <w:tmpl w:val="80C20534"/>
    <w:lvl w:ilvl="0" w:tplc="DDBAE2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776539"/>
    <w:multiLevelType w:val="hybridMultilevel"/>
    <w:tmpl w:val="22FC9B0C"/>
    <w:lvl w:ilvl="0" w:tplc="D2965BA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27CA2"/>
    <w:multiLevelType w:val="hybridMultilevel"/>
    <w:tmpl w:val="2F0A133C"/>
    <w:lvl w:ilvl="0" w:tplc="041D0011">
      <w:start w:val="1"/>
      <w:numFmt w:val="decimal"/>
      <w:lvlText w:val="%1)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1E2AE6"/>
    <w:multiLevelType w:val="hybridMultilevel"/>
    <w:tmpl w:val="C8DC2B3C"/>
    <w:lvl w:ilvl="0" w:tplc="BB4C018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4018F5"/>
    <w:multiLevelType w:val="hybridMultilevel"/>
    <w:tmpl w:val="2C1A37E2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25E3676"/>
    <w:multiLevelType w:val="hybridMultilevel"/>
    <w:tmpl w:val="1522F76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7B3016"/>
    <w:multiLevelType w:val="hybridMultilevel"/>
    <w:tmpl w:val="CE7A9E8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D677728"/>
    <w:multiLevelType w:val="hybridMultilevel"/>
    <w:tmpl w:val="33CED95E"/>
    <w:lvl w:ilvl="0" w:tplc="342E31C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7920A1"/>
    <w:multiLevelType w:val="hybridMultilevel"/>
    <w:tmpl w:val="EE2EEE6A"/>
    <w:lvl w:ilvl="0" w:tplc="041D0019">
      <w:start w:val="1"/>
      <w:numFmt w:val="lowerLetter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8B56F0"/>
    <w:multiLevelType w:val="hybridMultilevel"/>
    <w:tmpl w:val="0E08C4CC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BC5408"/>
    <w:multiLevelType w:val="hybridMultilevel"/>
    <w:tmpl w:val="F9A0FDC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D160904"/>
    <w:multiLevelType w:val="hybridMultilevel"/>
    <w:tmpl w:val="208A9CEC"/>
    <w:lvl w:ilvl="0" w:tplc="EC60BD6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8"/>
  </w:num>
  <w:num w:numId="9">
    <w:abstractNumId w:val="0"/>
  </w:num>
  <w:num w:numId="10">
    <w:abstractNumId w:val="12"/>
  </w:num>
  <w:num w:numId="11">
    <w:abstractNumId w:val="13"/>
  </w:num>
  <w:num w:numId="12">
    <w:abstractNumId w:val="5"/>
  </w:num>
  <w:num w:numId="13">
    <w:abstractNumId w:val="17"/>
  </w:num>
  <w:num w:numId="14">
    <w:abstractNumId w:val="10"/>
  </w:num>
  <w:num w:numId="15">
    <w:abstractNumId w:val="16"/>
  </w:num>
  <w:num w:numId="16">
    <w:abstractNumId w:val="3"/>
  </w:num>
  <w:num w:numId="17">
    <w:abstractNumId w:val="15"/>
  </w:num>
  <w:num w:numId="18">
    <w:abstractNumId w:val="20"/>
  </w:num>
  <w:num w:numId="19">
    <w:abstractNumId w:val="2"/>
  </w:num>
  <w:num w:numId="20">
    <w:abstractNumId w:val="1"/>
  </w:num>
  <w:num w:numId="21">
    <w:abstractNumId w:val="9"/>
  </w:num>
  <w:num w:numId="22">
    <w:abstractNumId w:val="7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AF1"/>
    <w:rsid w:val="0001033A"/>
    <w:rsid w:val="000312FA"/>
    <w:rsid w:val="000342B4"/>
    <w:rsid w:val="0004576F"/>
    <w:rsid w:val="000C129A"/>
    <w:rsid w:val="000E1540"/>
    <w:rsid w:val="000F68FC"/>
    <w:rsid w:val="00117BF0"/>
    <w:rsid w:val="00124AEC"/>
    <w:rsid w:val="00147758"/>
    <w:rsid w:val="00160A64"/>
    <w:rsid w:val="00185C17"/>
    <w:rsid w:val="00194D5F"/>
    <w:rsid w:val="00195D67"/>
    <w:rsid w:val="001A120F"/>
    <w:rsid w:val="001F388F"/>
    <w:rsid w:val="001F3C59"/>
    <w:rsid w:val="002016A5"/>
    <w:rsid w:val="00203B27"/>
    <w:rsid w:val="00266E95"/>
    <w:rsid w:val="00270A14"/>
    <w:rsid w:val="00290421"/>
    <w:rsid w:val="00292BF3"/>
    <w:rsid w:val="002D5A10"/>
    <w:rsid w:val="00331ECD"/>
    <w:rsid w:val="0036104B"/>
    <w:rsid w:val="00361579"/>
    <w:rsid w:val="003A346A"/>
    <w:rsid w:val="003B4ABB"/>
    <w:rsid w:val="003D4AFE"/>
    <w:rsid w:val="00404310"/>
    <w:rsid w:val="004111C4"/>
    <w:rsid w:val="00411AB1"/>
    <w:rsid w:val="00420550"/>
    <w:rsid w:val="0043334B"/>
    <w:rsid w:val="00475179"/>
    <w:rsid w:val="004B1FEF"/>
    <w:rsid w:val="004D1E59"/>
    <w:rsid w:val="004D30A0"/>
    <w:rsid w:val="004F0BEB"/>
    <w:rsid w:val="004F1C4C"/>
    <w:rsid w:val="005256E6"/>
    <w:rsid w:val="00546077"/>
    <w:rsid w:val="005542E4"/>
    <w:rsid w:val="0058721D"/>
    <w:rsid w:val="00587F4E"/>
    <w:rsid w:val="005B2D95"/>
    <w:rsid w:val="005C056B"/>
    <w:rsid w:val="005F1C2C"/>
    <w:rsid w:val="00626928"/>
    <w:rsid w:val="006443BD"/>
    <w:rsid w:val="006478DE"/>
    <w:rsid w:val="00675922"/>
    <w:rsid w:val="006824E7"/>
    <w:rsid w:val="006D799C"/>
    <w:rsid w:val="006F4270"/>
    <w:rsid w:val="007010B0"/>
    <w:rsid w:val="0071219B"/>
    <w:rsid w:val="00715874"/>
    <w:rsid w:val="007262F6"/>
    <w:rsid w:val="007321A7"/>
    <w:rsid w:val="00766BFF"/>
    <w:rsid w:val="00787246"/>
    <w:rsid w:val="007E544F"/>
    <w:rsid w:val="00833131"/>
    <w:rsid w:val="008E2E06"/>
    <w:rsid w:val="008F067D"/>
    <w:rsid w:val="00905645"/>
    <w:rsid w:val="00914655"/>
    <w:rsid w:val="00971646"/>
    <w:rsid w:val="009812CD"/>
    <w:rsid w:val="009B6EF7"/>
    <w:rsid w:val="009E5529"/>
    <w:rsid w:val="00A62641"/>
    <w:rsid w:val="00A812D2"/>
    <w:rsid w:val="00AC21D1"/>
    <w:rsid w:val="00AC5DCE"/>
    <w:rsid w:val="00B17D51"/>
    <w:rsid w:val="00B51E7F"/>
    <w:rsid w:val="00B70EE1"/>
    <w:rsid w:val="00BC0E03"/>
    <w:rsid w:val="00BC3DFD"/>
    <w:rsid w:val="00BD495B"/>
    <w:rsid w:val="00BE580B"/>
    <w:rsid w:val="00C17019"/>
    <w:rsid w:val="00C20AF1"/>
    <w:rsid w:val="00C26FE5"/>
    <w:rsid w:val="00C32793"/>
    <w:rsid w:val="00C439DF"/>
    <w:rsid w:val="00C4433E"/>
    <w:rsid w:val="00C4494C"/>
    <w:rsid w:val="00C87B6D"/>
    <w:rsid w:val="00CA0EB2"/>
    <w:rsid w:val="00CC30BE"/>
    <w:rsid w:val="00CD6655"/>
    <w:rsid w:val="00CE219B"/>
    <w:rsid w:val="00D05B30"/>
    <w:rsid w:val="00D06A3F"/>
    <w:rsid w:val="00D130B1"/>
    <w:rsid w:val="00D148C0"/>
    <w:rsid w:val="00D2182F"/>
    <w:rsid w:val="00D62DD7"/>
    <w:rsid w:val="00D744E8"/>
    <w:rsid w:val="00D74CCA"/>
    <w:rsid w:val="00DB217D"/>
    <w:rsid w:val="00DB7E12"/>
    <w:rsid w:val="00DC2D7D"/>
    <w:rsid w:val="00DC32F6"/>
    <w:rsid w:val="00DF441B"/>
    <w:rsid w:val="00E01214"/>
    <w:rsid w:val="00E5784A"/>
    <w:rsid w:val="00E665DE"/>
    <w:rsid w:val="00E84850"/>
    <w:rsid w:val="00EC0CB7"/>
    <w:rsid w:val="00EC2D22"/>
    <w:rsid w:val="00EC391B"/>
    <w:rsid w:val="00EC7DC2"/>
    <w:rsid w:val="00F37C78"/>
    <w:rsid w:val="00F501F1"/>
    <w:rsid w:val="00F70DF5"/>
    <w:rsid w:val="00FA61F3"/>
    <w:rsid w:val="00FB3DF8"/>
    <w:rsid w:val="00FC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  <w15:docId w15:val="{C8FAA2F1-4C44-4EE9-A8A1-42C8F372B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8C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44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4433E"/>
  </w:style>
  <w:style w:type="paragraph" w:styleId="Sidfot">
    <w:name w:val="footer"/>
    <w:basedOn w:val="Normal"/>
    <w:link w:val="SidfotChar"/>
    <w:uiPriority w:val="99"/>
    <w:unhideWhenUsed/>
    <w:rsid w:val="00C44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4433E"/>
  </w:style>
  <w:style w:type="paragraph" w:styleId="Ballongtext">
    <w:name w:val="Balloon Text"/>
    <w:basedOn w:val="Normal"/>
    <w:link w:val="BallongtextChar"/>
    <w:uiPriority w:val="99"/>
    <w:semiHidden/>
    <w:unhideWhenUsed/>
    <w:rsid w:val="00C44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4433E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160A64"/>
    <w:rPr>
      <w:color w:val="808080"/>
    </w:rPr>
  </w:style>
  <w:style w:type="paragraph" w:styleId="Ingetavstnd">
    <w:name w:val="No Spacing"/>
    <w:uiPriority w:val="1"/>
    <w:qFormat/>
    <w:rsid w:val="003B4ABB"/>
    <w:pPr>
      <w:spacing w:after="0" w:line="240" w:lineRule="auto"/>
    </w:pPr>
  </w:style>
  <w:style w:type="table" w:styleId="Tabellrutnt">
    <w:name w:val="Table Grid"/>
    <w:basedOn w:val="Normaltabell"/>
    <w:uiPriority w:val="59"/>
    <w:rsid w:val="004F1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CD6655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4B1FE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4B1FEF"/>
    <w:rPr>
      <w:rFonts w:eastAsiaTheme="minorEastAsia"/>
      <w:i/>
      <w:iCs/>
      <w:color w:val="000000" w:themeColor="text1"/>
      <w:lang w:eastAsia="sv-SE"/>
    </w:rPr>
  </w:style>
  <w:style w:type="paragraph" w:customStyle="1" w:styleId="SOPRubrik">
    <w:name w:val="SOP Rubrik"/>
    <w:qFormat/>
    <w:rsid w:val="00BE580B"/>
    <w:pPr>
      <w:ind w:left="426"/>
    </w:pPr>
    <w:rPr>
      <w:rFonts w:ascii="Verdana" w:hAnsi="Verdana" w:cs="Arial"/>
      <w:b/>
      <w:sz w:val="36"/>
    </w:rPr>
  </w:style>
  <w:style w:type="paragraph" w:customStyle="1" w:styleId="SOPml">
    <w:name w:val="SOP mål"/>
    <w:basedOn w:val="Ingetavstnd"/>
    <w:qFormat/>
    <w:rsid w:val="00BE580B"/>
    <w:pPr>
      <w:ind w:left="426"/>
    </w:pPr>
    <w:rPr>
      <w:rFonts w:ascii="Verdana" w:hAnsi="Verdana"/>
      <w:b/>
      <w:sz w:val="24"/>
      <w:szCs w:val="28"/>
    </w:rPr>
  </w:style>
  <w:style w:type="paragraph" w:customStyle="1" w:styleId="SOPUpprttadav">
    <w:name w:val="SOP Upprättad av"/>
    <w:basedOn w:val="Ingetavstnd"/>
    <w:qFormat/>
    <w:rsid w:val="00BE580B"/>
    <w:pPr>
      <w:spacing w:before="240"/>
      <w:ind w:left="426"/>
    </w:pPr>
    <w:rPr>
      <w:rFonts w:ascii="Verdana" w:hAnsi="Verdana"/>
      <w:sz w:val="24"/>
    </w:rPr>
  </w:style>
  <w:style w:type="paragraph" w:customStyle="1" w:styleId="SOPTabellnumrering">
    <w:name w:val="SOP Tabellnumrering"/>
    <w:basedOn w:val="Ingetavstnd"/>
    <w:qFormat/>
    <w:rsid w:val="00BE580B"/>
    <w:rPr>
      <w:rFonts w:ascii="Verdana" w:hAnsi="Verdana"/>
      <w:sz w:val="20"/>
    </w:rPr>
  </w:style>
  <w:style w:type="paragraph" w:customStyle="1" w:styleId="SOPTabelltext">
    <w:name w:val="SOP Tabelltext"/>
    <w:basedOn w:val="Normal"/>
    <w:qFormat/>
    <w:rsid w:val="00BE580B"/>
    <w:pPr>
      <w:spacing w:after="0" w:line="240" w:lineRule="auto"/>
    </w:pPr>
    <w:rPr>
      <w:rFonts w:ascii="Verdana" w:hAnsi="Verdana"/>
      <w:sz w:val="28"/>
      <w:szCs w:val="28"/>
    </w:rPr>
  </w:style>
  <w:style w:type="paragraph" w:customStyle="1" w:styleId="SOPGrdsuppgifter">
    <w:name w:val="SOP Gårdsuppgifter"/>
    <w:basedOn w:val="Citat"/>
    <w:qFormat/>
    <w:rsid w:val="007262F6"/>
    <w:pPr>
      <w:pBdr>
        <w:top w:val="single" w:sz="48" w:space="8" w:color="63769E" w:themeColor="accent1"/>
        <w:bottom w:val="single" w:sz="48" w:space="3" w:color="63769E" w:themeColor="accent1"/>
      </w:pBdr>
      <w:tabs>
        <w:tab w:val="left" w:pos="1134"/>
        <w:tab w:val="right" w:pos="9498"/>
        <w:tab w:val="right" w:pos="11340"/>
      </w:tabs>
      <w:spacing w:line="300" w:lineRule="auto"/>
      <w:ind w:left="284" w:right="301"/>
    </w:pPr>
    <w:rPr>
      <w:rFonts w:ascii="Verdana" w:hAnsi="Verdana"/>
      <w:i w:val="0"/>
      <w:color w:val="auto"/>
      <w:sz w:val="28"/>
    </w:rPr>
  </w:style>
  <w:style w:type="paragraph" w:customStyle="1" w:styleId="SOPFoto">
    <w:name w:val="SOP Foto"/>
    <w:basedOn w:val="Sidfot"/>
    <w:qFormat/>
    <w:rsid w:val="007262F6"/>
    <w:pPr>
      <w:tabs>
        <w:tab w:val="clear" w:pos="9072"/>
        <w:tab w:val="left" w:pos="426"/>
        <w:tab w:val="right" w:pos="10632"/>
      </w:tabs>
      <w:spacing w:before="240"/>
    </w:pPr>
    <w:rPr>
      <w:rFonts w:ascii="Verdana" w:hAnsi="Verdana"/>
      <w:sz w:val="20"/>
    </w:rPr>
  </w:style>
  <w:style w:type="paragraph" w:customStyle="1" w:styleId="SOPFottext">
    <w:name w:val="SOP Fottext"/>
    <w:basedOn w:val="SOPFoto"/>
    <w:qFormat/>
    <w:rsid w:val="00D148C0"/>
  </w:style>
  <w:style w:type="paragraph" w:customStyle="1" w:styleId="SOPTabellnummer">
    <w:name w:val="SOP Tabellnummer"/>
    <w:basedOn w:val="Ingetavstnd"/>
    <w:qFormat/>
    <w:rsid w:val="003D4AFE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5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132\Desktop\P&#229;g&#229;ende%20layoutarbete\SOP\Mall%20f&#246;r%20standardrutiner.dotx" TargetMode="External"/></Relationships>
</file>

<file path=word/theme/theme1.xml><?xml version="1.0" encoding="utf-8"?>
<a:theme xmlns:a="http://schemas.openxmlformats.org/drawingml/2006/main" name="Office-tema">
  <a:themeElements>
    <a:clrScheme name="Svensk Mjölk färger 2">
      <a:dk1>
        <a:sysClr val="windowText" lastClr="000000"/>
      </a:dk1>
      <a:lt1>
        <a:sysClr val="window" lastClr="FFFFFF"/>
      </a:lt1>
      <a:dk2>
        <a:srgbClr val="464653"/>
      </a:dk2>
      <a:lt2>
        <a:srgbClr val="FFFFFF"/>
      </a:lt2>
      <a:accent1>
        <a:srgbClr val="63769E"/>
      </a:accent1>
      <a:accent2>
        <a:srgbClr val="FDD947"/>
      </a:accent2>
      <a:accent3>
        <a:srgbClr val="B01A42"/>
      </a:accent3>
      <a:accent4>
        <a:srgbClr val="D7DCF0"/>
      </a:accent4>
      <a:accent5>
        <a:srgbClr val="036C3B"/>
      </a:accent5>
      <a:accent6>
        <a:srgbClr val="516181"/>
      </a:accent6>
      <a:hlink>
        <a:srgbClr val="537DC4"/>
      </a:hlink>
      <a:folHlink>
        <a:srgbClr val="B0C4E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8AFE0-64FE-4D2E-8E19-AF3521583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för standardrutiner</Template>
  <TotalTime>0</TotalTime>
  <Pages>4</Pages>
  <Words>226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KoNet</Company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Petersson</dc:creator>
  <cp:lastModifiedBy>Lisbeth Karlsson</cp:lastModifiedBy>
  <cp:revision>2</cp:revision>
  <dcterms:created xsi:type="dcterms:W3CDTF">2015-08-13T14:39:00Z</dcterms:created>
  <dcterms:modified xsi:type="dcterms:W3CDTF">2015-08-13T14:39:00Z</dcterms:modified>
</cp:coreProperties>
</file>